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05" w:rsidRDefault="00B95205">
      <w:pPr>
        <w:pStyle w:val="ConsPlusTitlePage"/>
      </w:pPr>
      <w:r>
        <w:t xml:space="preserve">Документ предоставлен </w:t>
      </w:r>
      <w:hyperlink r:id="rId5" w:history="1">
        <w:r>
          <w:rPr>
            <w:color w:val="0000FF"/>
          </w:rPr>
          <w:t>КонсультантПлюс</w:t>
        </w:r>
      </w:hyperlink>
      <w:r>
        <w:br/>
      </w:r>
    </w:p>
    <w:p w:rsidR="00B95205" w:rsidRDefault="00B95205">
      <w:pPr>
        <w:pStyle w:val="ConsPlusNormal"/>
        <w:ind w:firstLine="540"/>
        <w:jc w:val="both"/>
        <w:outlineLvl w:val="0"/>
      </w:pPr>
    </w:p>
    <w:p w:rsidR="00B95205" w:rsidRDefault="00B95205">
      <w:pPr>
        <w:pStyle w:val="ConsPlusTitle"/>
        <w:jc w:val="center"/>
        <w:outlineLvl w:val="0"/>
      </w:pPr>
      <w:r>
        <w:t>ГОРОДСКАЯ ДУМА ГОРОДА НИЖНЕГО НОВГОРОДА</w:t>
      </w:r>
    </w:p>
    <w:p w:rsidR="00B95205" w:rsidRDefault="00B95205">
      <w:pPr>
        <w:pStyle w:val="ConsPlusTitle"/>
        <w:jc w:val="center"/>
      </w:pPr>
    </w:p>
    <w:p w:rsidR="00B95205" w:rsidRDefault="00B95205">
      <w:pPr>
        <w:pStyle w:val="ConsPlusTitle"/>
        <w:jc w:val="center"/>
      </w:pPr>
      <w:r>
        <w:t>РЕШЕНИЕ</w:t>
      </w:r>
    </w:p>
    <w:p w:rsidR="00B95205" w:rsidRDefault="00B95205">
      <w:pPr>
        <w:pStyle w:val="ConsPlusTitle"/>
        <w:jc w:val="center"/>
      </w:pPr>
      <w:r>
        <w:t>от 19 сентября 2012 г. N 119</w:t>
      </w:r>
    </w:p>
    <w:p w:rsidR="00B95205" w:rsidRDefault="00B95205">
      <w:pPr>
        <w:pStyle w:val="ConsPlusTitle"/>
        <w:jc w:val="center"/>
      </w:pPr>
    </w:p>
    <w:p w:rsidR="00B95205" w:rsidRDefault="00B95205">
      <w:pPr>
        <w:pStyle w:val="ConsPlusTitle"/>
        <w:jc w:val="center"/>
      </w:pPr>
      <w:r>
        <w:t>О ПРАВИЛАХ УСТАНОВКИ И ЭКСПЛУАТАЦИИ РЕКЛАМНЫХ КОНСТРУКЦИЙ</w:t>
      </w:r>
    </w:p>
    <w:p w:rsidR="00B95205" w:rsidRDefault="00B95205">
      <w:pPr>
        <w:pStyle w:val="ConsPlusTitle"/>
        <w:jc w:val="center"/>
      </w:pPr>
      <w:r>
        <w:t>В МУНИЦИПАЛЬНОМ ОБРАЗОВАНИИ ГОРОДСКОЙ ОКРУГ</w:t>
      </w:r>
    </w:p>
    <w:p w:rsidR="00B95205" w:rsidRDefault="00B95205">
      <w:pPr>
        <w:pStyle w:val="ConsPlusTitle"/>
        <w:jc w:val="center"/>
      </w:pPr>
      <w:r>
        <w:t>ГОРОД НИЖНИЙ НОВГОРОД</w:t>
      </w:r>
    </w:p>
    <w:p w:rsidR="00B95205" w:rsidRDefault="00B95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205">
        <w:trPr>
          <w:jc w:val="center"/>
        </w:trPr>
        <w:tc>
          <w:tcPr>
            <w:tcW w:w="9294" w:type="dxa"/>
            <w:tcBorders>
              <w:top w:val="nil"/>
              <w:left w:val="single" w:sz="24" w:space="0" w:color="CED3F1"/>
              <w:bottom w:val="nil"/>
              <w:right w:val="single" w:sz="24" w:space="0" w:color="F4F3F8"/>
            </w:tcBorders>
            <w:shd w:val="clear" w:color="auto" w:fill="F4F3F8"/>
          </w:tcPr>
          <w:p w:rsidR="00B95205" w:rsidRDefault="00B95205">
            <w:pPr>
              <w:pStyle w:val="ConsPlusNormal"/>
              <w:jc w:val="center"/>
            </w:pPr>
            <w:r>
              <w:rPr>
                <w:color w:val="392C69"/>
              </w:rPr>
              <w:t>Список изменяющих документов</w:t>
            </w:r>
          </w:p>
          <w:p w:rsidR="00B95205" w:rsidRDefault="00B95205">
            <w:pPr>
              <w:pStyle w:val="ConsPlusNormal"/>
              <w:jc w:val="center"/>
            </w:pPr>
            <w:proofErr w:type="gramStart"/>
            <w:r>
              <w:rPr>
                <w:color w:val="392C69"/>
              </w:rPr>
              <w:t xml:space="preserve">(в ред. решений Городской Думы г. Н.Новгорода от 30.01.2013 </w:t>
            </w:r>
            <w:hyperlink r:id="rId6" w:history="1">
              <w:r>
                <w:rPr>
                  <w:color w:val="0000FF"/>
                </w:rPr>
                <w:t>N 10</w:t>
              </w:r>
            </w:hyperlink>
            <w:r>
              <w:rPr>
                <w:color w:val="392C69"/>
              </w:rPr>
              <w:t>,</w:t>
            </w:r>
            <w:proofErr w:type="gramEnd"/>
          </w:p>
          <w:p w:rsidR="00B95205" w:rsidRDefault="00B95205">
            <w:pPr>
              <w:pStyle w:val="ConsPlusNormal"/>
              <w:jc w:val="center"/>
            </w:pPr>
            <w:r>
              <w:rPr>
                <w:color w:val="392C69"/>
              </w:rPr>
              <w:t xml:space="preserve">от 20.02.2013 </w:t>
            </w:r>
            <w:hyperlink r:id="rId7" w:history="1">
              <w:r>
                <w:rPr>
                  <w:color w:val="0000FF"/>
                </w:rPr>
                <w:t>N 23</w:t>
              </w:r>
            </w:hyperlink>
            <w:r>
              <w:rPr>
                <w:color w:val="392C69"/>
              </w:rPr>
              <w:t xml:space="preserve">, от 26.06.2013 </w:t>
            </w:r>
            <w:hyperlink r:id="rId8" w:history="1">
              <w:r>
                <w:rPr>
                  <w:color w:val="0000FF"/>
                </w:rPr>
                <w:t>N 96</w:t>
              </w:r>
            </w:hyperlink>
            <w:r>
              <w:rPr>
                <w:color w:val="392C69"/>
              </w:rPr>
              <w:t xml:space="preserve">, от 09.08.2013 </w:t>
            </w:r>
            <w:hyperlink r:id="rId9" w:history="1">
              <w:r>
                <w:rPr>
                  <w:color w:val="0000FF"/>
                </w:rPr>
                <w:t>N 110</w:t>
              </w:r>
            </w:hyperlink>
            <w:r>
              <w:rPr>
                <w:color w:val="392C69"/>
              </w:rPr>
              <w:t>,</w:t>
            </w:r>
          </w:p>
          <w:p w:rsidR="00B95205" w:rsidRDefault="00B95205">
            <w:pPr>
              <w:pStyle w:val="ConsPlusNormal"/>
              <w:jc w:val="center"/>
            </w:pPr>
            <w:r>
              <w:rPr>
                <w:color w:val="392C69"/>
              </w:rPr>
              <w:t xml:space="preserve">от 29.01.2014 </w:t>
            </w:r>
            <w:hyperlink r:id="rId10" w:history="1">
              <w:r>
                <w:rPr>
                  <w:color w:val="0000FF"/>
                </w:rPr>
                <w:t>N 12</w:t>
              </w:r>
            </w:hyperlink>
            <w:r>
              <w:rPr>
                <w:color w:val="392C69"/>
              </w:rPr>
              <w:t xml:space="preserve">, от 16.04.2014 </w:t>
            </w:r>
            <w:hyperlink r:id="rId11" w:history="1">
              <w:r>
                <w:rPr>
                  <w:color w:val="0000FF"/>
                </w:rPr>
                <w:t>N 69</w:t>
              </w:r>
            </w:hyperlink>
            <w:r>
              <w:rPr>
                <w:color w:val="392C69"/>
              </w:rPr>
              <w:t xml:space="preserve">, от 24.09.2014 </w:t>
            </w:r>
            <w:hyperlink r:id="rId12" w:history="1">
              <w:r>
                <w:rPr>
                  <w:color w:val="0000FF"/>
                </w:rPr>
                <w:t>N 127</w:t>
              </w:r>
            </w:hyperlink>
            <w:r>
              <w:rPr>
                <w:color w:val="392C69"/>
              </w:rPr>
              <w:t>,</w:t>
            </w:r>
          </w:p>
          <w:p w:rsidR="00B95205" w:rsidRDefault="00B95205">
            <w:pPr>
              <w:pStyle w:val="ConsPlusNormal"/>
              <w:jc w:val="center"/>
            </w:pPr>
            <w:r>
              <w:rPr>
                <w:color w:val="392C69"/>
              </w:rPr>
              <w:t xml:space="preserve">от 27.05.2015 </w:t>
            </w:r>
            <w:hyperlink r:id="rId13" w:history="1">
              <w:r>
                <w:rPr>
                  <w:color w:val="0000FF"/>
                </w:rPr>
                <w:t>N 123</w:t>
              </w:r>
            </w:hyperlink>
            <w:r>
              <w:rPr>
                <w:color w:val="392C69"/>
              </w:rPr>
              <w:t xml:space="preserve">, от 16.12.2015 </w:t>
            </w:r>
            <w:hyperlink r:id="rId14" w:history="1">
              <w:r>
                <w:rPr>
                  <w:color w:val="0000FF"/>
                </w:rPr>
                <w:t>N 262</w:t>
              </w:r>
            </w:hyperlink>
            <w:r>
              <w:rPr>
                <w:color w:val="392C69"/>
              </w:rPr>
              <w:t xml:space="preserve">, от 22.06.2016 </w:t>
            </w:r>
            <w:hyperlink r:id="rId15" w:history="1">
              <w:r>
                <w:rPr>
                  <w:color w:val="0000FF"/>
                </w:rPr>
                <w:t>N 135</w:t>
              </w:r>
            </w:hyperlink>
            <w:r>
              <w:rPr>
                <w:color w:val="392C69"/>
              </w:rPr>
              <w:t>,</w:t>
            </w:r>
          </w:p>
          <w:p w:rsidR="00B95205" w:rsidRDefault="00B95205">
            <w:pPr>
              <w:pStyle w:val="ConsPlusNormal"/>
              <w:jc w:val="center"/>
            </w:pPr>
            <w:r>
              <w:rPr>
                <w:color w:val="392C69"/>
              </w:rPr>
              <w:t xml:space="preserve">от 21.09.2016 </w:t>
            </w:r>
            <w:hyperlink r:id="rId16" w:history="1">
              <w:r>
                <w:rPr>
                  <w:color w:val="0000FF"/>
                </w:rPr>
                <w:t>N 161</w:t>
              </w:r>
            </w:hyperlink>
            <w:r>
              <w:rPr>
                <w:color w:val="392C69"/>
              </w:rPr>
              <w:t xml:space="preserve">, от 21.12.2016 </w:t>
            </w:r>
            <w:hyperlink r:id="rId17" w:history="1">
              <w:r>
                <w:rPr>
                  <w:color w:val="0000FF"/>
                </w:rPr>
                <w:t>N 270</w:t>
              </w:r>
            </w:hyperlink>
            <w:r>
              <w:rPr>
                <w:color w:val="392C69"/>
              </w:rPr>
              <w:t xml:space="preserve">, от 24.05.2017 </w:t>
            </w:r>
            <w:hyperlink r:id="rId18" w:history="1">
              <w:r>
                <w:rPr>
                  <w:color w:val="0000FF"/>
                </w:rPr>
                <w:t>N 114</w:t>
              </w:r>
            </w:hyperlink>
            <w:r>
              <w:rPr>
                <w:color w:val="392C69"/>
              </w:rPr>
              <w:t>,</w:t>
            </w:r>
          </w:p>
          <w:p w:rsidR="00B95205" w:rsidRDefault="00B95205">
            <w:pPr>
              <w:pStyle w:val="ConsPlusNormal"/>
              <w:jc w:val="center"/>
            </w:pPr>
            <w:r>
              <w:rPr>
                <w:color w:val="392C69"/>
              </w:rPr>
              <w:t xml:space="preserve">от 20.09.2017 </w:t>
            </w:r>
            <w:hyperlink r:id="rId19" w:history="1">
              <w:r>
                <w:rPr>
                  <w:color w:val="0000FF"/>
                </w:rPr>
                <w:t>N 177</w:t>
              </w:r>
            </w:hyperlink>
            <w:r>
              <w:rPr>
                <w:color w:val="392C69"/>
              </w:rPr>
              <w:t xml:space="preserve">, от 18.10.2017 </w:t>
            </w:r>
            <w:hyperlink r:id="rId20" w:history="1">
              <w:r>
                <w:rPr>
                  <w:color w:val="0000FF"/>
                </w:rPr>
                <w:t>N 205</w:t>
              </w:r>
            </w:hyperlink>
            <w:r>
              <w:rPr>
                <w:color w:val="392C69"/>
              </w:rPr>
              <w:t xml:space="preserve">, от 20.06.2018 </w:t>
            </w:r>
            <w:hyperlink r:id="rId21" w:history="1">
              <w:r>
                <w:rPr>
                  <w:color w:val="0000FF"/>
                </w:rPr>
                <w:t>N 159</w:t>
              </w:r>
            </w:hyperlink>
            <w:r>
              <w:rPr>
                <w:color w:val="392C69"/>
              </w:rPr>
              <w:t>,</w:t>
            </w:r>
          </w:p>
          <w:p w:rsidR="00B95205" w:rsidRDefault="00B95205">
            <w:pPr>
              <w:pStyle w:val="ConsPlusNormal"/>
              <w:jc w:val="center"/>
            </w:pPr>
            <w:r>
              <w:rPr>
                <w:color w:val="392C69"/>
              </w:rPr>
              <w:t xml:space="preserve">от 21.11.2018 </w:t>
            </w:r>
            <w:hyperlink r:id="rId22" w:history="1">
              <w:r>
                <w:rPr>
                  <w:color w:val="0000FF"/>
                </w:rPr>
                <w:t>N 240</w:t>
              </w:r>
            </w:hyperlink>
            <w:r>
              <w:rPr>
                <w:color w:val="392C69"/>
              </w:rPr>
              <w:t xml:space="preserve">, от 12.12.2018 </w:t>
            </w:r>
            <w:hyperlink r:id="rId23" w:history="1">
              <w:r>
                <w:rPr>
                  <w:color w:val="0000FF"/>
                </w:rPr>
                <w:t>N 263</w:t>
              </w:r>
            </w:hyperlink>
            <w:r>
              <w:rPr>
                <w:color w:val="392C69"/>
              </w:rPr>
              <w:t xml:space="preserve">, от 27.03.2019 </w:t>
            </w:r>
            <w:hyperlink r:id="rId24" w:history="1">
              <w:r>
                <w:rPr>
                  <w:color w:val="0000FF"/>
                </w:rPr>
                <w:t>N 67</w:t>
              </w:r>
            </w:hyperlink>
            <w:r>
              <w:rPr>
                <w:color w:val="392C69"/>
              </w:rPr>
              <w:t>,</w:t>
            </w:r>
          </w:p>
          <w:p w:rsidR="00B95205" w:rsidRDefault="00B95205">
            <w:pPr>
              <w:pStyle w:val="ConsPlusNormal"/>
              <w:jc w:val="center"/>
            </w:pPr>
            <w:r>
              <w:rPr>
                <w:color w:val="392C69"/>
              </w:rPr>
              <w:t xml:space="preserve">от 19.06.2019 </w:t>
            </w:r>
            <w:hyperlink r:id="rId25" w:history="1">
              <w:r>
                <w:rPr>
                  <w:color w:val="0000FF"/>
                </w:rPr>
                <w:t>N 112</w:t>
              </w:r>
            </w:hyperlink>
            <w:r>
              <w:rPr>
                <w:color w:val="392C69"/>
              </w:rPr>
              <w:t xml:space="preserve">, от 23.10.2019 </w:t>
            </w:r>
            <w:hyperlink r:id="rId26" w:history="1">
              <w:r>
                <w:rPr>
                  <w:color w:val="0000FF"/>
                </w:rPr>
                <w:t>N 174</w:t>
              </w:r>
            </w:hyperlink>
            <w:r>
              <w:rPr>
                <w:color w:val="392C69"/>
              </w:rPr>
              <w:t xml:space="preserve">, от 29.04.2020 </w:t>
            </w:r>
            <w:hyperlink r:id="rId27" w:history="1">
              <w:r>
                <w:rPr>
                  <w:color w:val="0000FF"/>
                </w:rPr>
                <w:t>N 78</w:t>
              </w:r>
            </w:hyperlink>
            <w:r>
              <w:rPr>
                <w:color w:val="392C69"/>
              </w:rPr>
              <w:t>,</w:t>
            </w:r>
          </w:p>
          <w:p w:rsidR="00B95205" w:rsidRDefault="00B95205">
            <w:pPr>
              <w:pStyle w:val="ConsPlusNormal"/>
              <w:jc w:val="center"/>
            </w:pPr>
            <w:r>
              <w:rPr>
                <w:color w:val="392C69"/>
              </w:rPr>
              <w:t xml:space="preserve">от 29.04.2020 </w:t>
            </w:r>
            <w:hyperlink r:id="rId28" w:history="1">
              <w:r>
                <w:rPr>
                  <w:color w:val="0000FF"/>
                </w:rPr>
                <w:t>N 83</w:t>
              </w:r>
            </w:hyperlink>
            <w:r>
              <w:rPr>
                <w:color w:val="392C69"/>
              </w:rPr>
              <w:t xml:space="preserve">, от 23.06.2020 </w:t>
            </w:r>
            <w:hyperlink r:id="rId29" w:history="1">
              <w:r>
                <w:rPr>
                  <w:color w:val="0000FF"/>
                </w:rPr>
                <w:t>N 125</w:t>
              </w:r>
            </w:hyperlink>
            <w:r>
              <w:rPr>
                <w:color w:val="392C69"/>
              </w:rPr>
              <w:t>)</w:t>
            </w:r>
          </w:p>
        </w:tc>
      </w:tr>
    </w:tbl>
    <w:p w:rsidR="00B95205" w:rsidRDefault="00B95205">
      <w:pPr>
        <w:pStyle w:val="ConsPlusNormal"/>
        <w:ind w:firstLine="540"/>
        <w:jc w:val="both"/>
      </w:pPr>
    </w:p>
    <w:p w:rsidR="00B95205" w:rsidRDefault="00B95205">
      <w:pPr>
        <w:pStyle w:val="ConsPlusNormal"/>
        <w:ind w:firstLine="540"/>
        <w:jc w:val="both"/>
      </w:pPr>
      <w:r>
        <w:t xml:space="preserve">В соответствии со </w:t>
      </w:r>
      <w:hyperlink r:id="rId30" w:history="1">
        <w:r>
          <w:rPr>
            <w:color w:val="0000FF"/>
          </w:rPr>
          <w:t>статьями 6</w:t>
        </w:r>
      </w:hyperlink>
      <w:r>
        <w:t xml:space="preserve"> и </w:t>
      </w:r>
      <w:hyperlink r:id="rId31" w:history="1">
        <w:r>
          <w:rPr>
            <w:color w:val="0000FF"/>
          </w:rPr>
          <w:t>15</w:t>
        </w:r>
      </w:hyperlink>
      <w:r>
        <w:t xml:space="preserve"> Федерального закона от 06.10.2003 N 131-ФЗ "Об общих принципах организации местного самоуправления в Российской Федерации", </w:t>
      </w:r>
      <w:hyperlink r:id="rId32" w:history="1">
        <w:r>
          <w:rPr>
            <w:color w:val="0000FF"/>
          </w:rPr>
          <w:t>статьей 19</w:t>
        </w:r>
      </w:hyperlink>
      <w:r>
        <w:t xml:space="preserve"> Федерального закона от 13.03.2006 N 38-ФЗ "О рекламе", </w:t>
      </w:r>
      <w:hyperlink r:id="rId33" w:history="1">
        <w:r>
          <w:rPr>
            <w:color w:val="0000FF"/>
          </w:rPr>
          <w:t>статьей 29</w:t>
        </w:r>
      </w:hyperlink>
      <w:r>
        <w:t xml:space="preserve"> Устава города Нижнего Новгорода городская Дума решила:</w:t>
      </w:r>
    </w:p>
    <w:p w:rsidR="00B95205" w:rsidRDefault="00B95205">
      <w:pPr>
        <w:pStyle w:val="ConsPlusNormal"/>
        <w:spacing w:before="220"/>
        <w:ind w:firstLine="540"/>
        <w:jc w:val="both"/>
      </w:pPr>
      <w:r>
        <w:t xml:space="preserve">1. Принять </w:t>
      </w:r>
      <w:hyperlink w:anchor="P50" w:history="1">
        <w:r>
          <w:rPr>
            <w:color w:val="0000FF"/>
          </w:rPr>
          <w:t>Правила</w:t>
        </w:r>
      </w:hyperlink>
      <w:r>
        <w:t xml:space="preserve"> установки и эксплуатации рекламных конструкций в муниципальном образовании городской округ город Нижний Новгород (прилагаются).</w:t>
      </w:r>
    </w:p>
    <w:p w:rsidR="00B95205" w:rsidRDefault="00B95205">
      <w:pPr>
        <w:pStyle w:val="ConsPlusNormal"/>
        <w:jc w:val="both"/>
      </w:pPr>
      <w:r>
        <w:t xml:space="preserve">(в ред. </w:t>
      </w:r>
      <w:hyperlink r:id="rId34" w:history="1">
        <w:r>
          <w:rPr>
            <w:color w:val="0000FF"/>
          </w:rPr>
          <w:t>решения</w:t>
        </w:r>
      </w:hyperlink>
      <w:r>
        <w:t xml:space="preserve"> Городской Думы г. Н.Новгорода от 29.04.2020 N 78)</w:t>
      </w:r>
    </w:p>
    <w:p w:rsidR="00B95205" w:rsidRDefault="00B95205">
      <w:pPr>
        <w:pStyle w:val="ConsPlusNormal"/>
        <w:spacing w:before="220"/>
        <w:ind w:firstLine="540"/>
        <w:jc w:val="both"/>
      </w:pPr>
      <w:r>
        <w:t>2. Отменить:</w:t>
      </w:r>
    </w:p>
    <w:p w:rsidR="00B95205" w:rsidRDefault="00B95205">
      <w:pPr>
        <w:pStyle w:val="ConsPlusNormal"/>
        <w:spacing w:before="220"/>
        <w:ind w:firstLine="540"/>
        <w:jc w:val="both"/>
      </w:pPr>
      <w:r>
        <w:t xml:space="preserve">2.1. </w:t>
      </w:r>
      <w:hyperlink r:id="rId35" w:history="1">
        <w:r>
          <w:rPr>
            <w:color w:val="0000FF"/>
          </w:rPr>
          <w:t>Постановление</w:t>
        </w:r>
      </w:hyperlink>
      <w:r>
        <w:t xml:space="preserve"> городской Думы города Нижнего Новгорода от 21.06.2006 N 46 "Об утверждении Правил размещения объектов наружной рекламы и информации в городе Нижнем Новгороде".</w:t>
      </w:r>
    </w:p>
    <w:p w:rsidR="00B95205" w:rsidRDefault="00B95205">
      <w:pPr>
        <w:pStyle w:val="ConsPlusNormal"/>
        <w:spacing w:before="220"/>
        <w:ind w:firstLine="540"/>
        <w:jc w:val="both"/>
      </w:pPr>
      <w:r>
        <w:t xml:space="preserve">2.2. </w:t>
      </w:r>
      <w:hyperlink r:id="rId36" w:history="1">
        <w:r>
          <w:rPr>
            <w:color w:val="0000FF"/>
          </w:rPr>
          <w:t>Постановление</w:t>
        </w:r>
      </w:hyperlink>
      <w:r>
        <w:t xml:space="preserve"> городской Думы города Нижнего Новгорода от 31.01.2007 N 6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B95205" w:rsidRDefault="00B95205">
      <w:pPr>
        <w:pStyle w:val="ConsPlusNormal"/>
        <w:spacing w:before="220"/>
        <w:ind w:firstLine="540"/>
        <w:jc w:val="both"/>
      </w:pPr>
      <w:r>
        <w:t xml:space="preserve">2.3. </w:t>
      </w:r>
      <w:hyperlink r:id="rId37" w:history="1">
        <w:r>
          <w:rPr>
            <w:color w:val="0000FF"/>
          </w:rPr>
          <w:t>Постановление</w:t>
        </w:r>
      </w:hyperlink>
      <w:r>
        <w:t xml:space="preserve"> городской Думы города Нижнего Новгорода от 17.10.2007 N 105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B95205" w:rsidRDefault="00B95205">
      <w:pPr>
        <w:pStyle w:val="ConsPlusNormal"/>
        <w:spacing w:before="220"/>
        <w:ind w:firstLine="540"/>
        <w:jc w:val="both"/>
      </w:pPr>
      <w:r>
        <w:t xml:space="preserve">2.4. </w:t>
      </w:r>
      <w:hyperlink r:id="rId38" w:history="1">
        <w:r>
          <w:rPr>
            <w:color w:val="0000FF"/>
          </w:rPr>
          <w:t>Постановление</w:t>
        </w:r>
      </w:hyperlink>
      <w:r>
        <w:t xml:space="preserve"> городской Думы города Нижнего Новгорода от 16.04.2008 N 55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B95205" w:rsidRDefault="00B95205">
      <w:pPr>
        <w:pStyle w:val="ConsPlusNormal"/>
        <w:spacing w:before="220"/>
        <w:ind w:firstLine="540"/>
        <w:jc w:val="both"/>
      </w:pPr>
      <w:r>
        <w:t xml:space="preserve">2.5. </w:t>
      </w:r>
      <w:hyperlink r:id="rId39" w:history="1">
        <w:r>
          <w:rPr>
            <w:color w:val="0000FF"/>
          </w:rPr>
          <w:t>Постановление</w:t>
        </w:r>
      </w:hyperlink>
      <w:r>
        <w:t xml:space="preserve"> городской Думы города Нижнего Новгорода от 25.06.2008 N 108 "О </w:t>
      </w:r>
      <w:r>
        <w:lastRenderedPageBreak/>
        <w:t>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B95205" w:rsidRDefault="00B95205">
      <w:pPr>
        <w:pStyle w:val="ConsPlusNormal"/>
        <w:spacing w:before="220"/>
        <w:ind w:firstLine="540"/>
        <w:jc w:val="both"/>
      </w:pPr>
      <w:r>
        <w:t xml:space="preserve">2.6. </w:t>
      </w:r>
      <w:hyperlink r:id="rId40" w:history="1">
        <w:r>
          <w:rPr>
            <w:color w:val="0000FF"/>
          </w:rPr>
          <w:t>Постановление</w:t>
        </w:r>
      </w:hyperlink>
      <w:r>
        <w:t xml:space="preserve"> городской Думы города Нижнего Новгорода от 24.09.2008 N 142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B95205" w:rsidRDefault="00B95205">
      <w:pPr>
        <w:pStyle w:val="ConsPlusNormal"/>
        <w:spacing w:before="220"/>
        <w:ind w:firstLine="540"/>
        <w:jc w:val="both"/>
      </w:pPr>
      <w:r>
        <w:t xml:space="preserve">2.7. </w:t>
      </w:r>
      <w:hyperlink r:id="rId41" w:history="1">
        <w:r>
          <w:rPr>
            <w:color w:val="0000FF"/>
          </w:rPr>
          <w:t>Постановление</w:t>
        </w:r>
      </w:hyperlink>
      <w:r>
        <w:t xml:space="preserve"> городской Думы города Нижнего Новгорода от 19.11.2008 N 182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B95205" w:rsidRDefault="00B95205">
      <w:pPr>
        <w:pStyle w:val="ConsPlusNormal"/>
        <w:spacing w:before="220"/>
        <w:ind w:firstLine="540"/>
        <w:jc w:val="both"/>
      </w:pPr>
      <w:r>
        <w:t xml:space="preserve">2.8. </w:t>
      </w:r>
      <w:hyperlink r:id="rId42" w:history="1">
        <w:r>
          <w:rPr>
            <w:color w:val="0000FF"/>
          </w:rPr>
          <w:t>Постановление</w:t>
        </w:r>
      </w:hyperlink>
      <w:r>
        <w:t xml:space="preserve"> городской Думы города Нижнего Новгорода от 17.12.2008 N 212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B95205" w:rsidRDefault="00B95205">
      <w:pPr>
        <w:pStyle w:val="ConsPlusNormal"/>
        <w:spacing w:before="220"/>
        <w:ind w:firstLine="540"/>
        <w:jc w:val="both"/>
      </w:pPr>
      <w:r>
        <w:t xml:space="preserve">2.9. </w:t>
      </w:r>
      <w:hyperlink r:id="rId43" w:history="1">
        <w:r>
          <w:rPr>
            <w:color w:val="0000FF"/>
          </w:rPr>
          <w:t>Постановление</w:t>
        </w:r>
      </w:hyperlink>
      <w:r>
        <w:t xml:space="preserve"> городской Думы города Нижнего Новгорода от 27.05.2009 N 63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B95205" w:rsidRDefault="00B95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205">
        <w:trPr>
          <w:jc w:val="center"/>
        </w:trPr>
        <w:tc>
          <w:tcPr>
            <w:tcW w:w="9294" w:type="dxa"/>
            <w:tcBorders>
              <w:top w:val="nil"/>
              <w:left w:val="single" w:sz="24" w:space="0" w:color="CED3F1"/>
              <w:bottom w:val="nil"/>
              <w:right w:val="single" w:sz="24" w:space="0" w:color="F4F3F8"/>
            </w:tcBorders>
            <w:shd w:val="clear" w:color="auto" w:fill="F4F3F8"/>
          </w:tcPr>
          <w:p w:rsidR="00B95205" w:rsidRDefault="00B95205">
            <w:pPr>
              <w:pStyle w:val="ConsPlusNormal"/>
              <w:jc w:val="both"/>
            </w:pPr>
            <w:r>
              <w:rPr>
                <w:color w:val="392C69"/>
              </w:rPr>
              <w:t>КонсультантПлюс: примечание.</w:t>
            </w:r>
          </w:p>
          <w:p w:rsidR="00B95205" w:rsidRDefault="00B95205">
            <w:pPr>
              <w:pStyle w:val="ConsPlusNormal"/>
              <w:jc w:val="both"/>
            </w:pPr>
            <w:r>
              <w:rPr>
                <w:color w:val="392C69"/>
              </w:rPr>
              <w:t xml:space="preserve">Пункт 2.10 фактически утратил силу в связи с принятием </w:t>
            </w:r>
            <w:hyperlink r:id="rId44" w:history="1">
              <w:r>
                <w:rPr>
                  <w:color w:val="0000FF"/>
                </w:rPr>
                <w:t>решения</w:t>
              </w:r>
            </w:hyperlink>
            <w:r>
              <w:rPr>
                <w:color w:val="392C69"/>
              </w:rPr>
              <w:t xml:space="preserve"> Городской Думы г. Н.Новгорода от 26.12.2018 N 272, признавшего постановление Городской Думы г. Н.Новгорода от 20.06.2007 N 56 утратившим силу.</w:t>
            </w:r>
          </w:p>
        </w:tc>
      </w:tr>
    </w:tbl>
    <w:p w:rsidR="00B95205" w:rsidRDefault="00B95205">
      <w:pPr>
        <w:pStyle w:val="ConsPlusNormal"/>
        <w:spacing w:before="280"/>
        <w:ind w:firstLine="540"/>
        <w:jc w:val="both"/>
      </w:pPr>
      <w:r>
        <w:t xml:space="preserve">2.10. </w:t>
      </w:r>
      <w:hyperlink r:id="rId45" w:history="1">
        <w:r>
          <w:rPr>
            <w:color w:val="0000FF"/>
          </w:rPr>
          <w:t>Пункт 6.4</w:t>
        </w:r>
      </w:hyperlink>
      <w:r>
        <w:t xml:space="preserve"> Правил благоустройства города Нижнего Новгорода, утвержденных постановлением городской Думы города Нижнего Новгорода от 20.06.2007 N 56.</w:t>
      </w:r>
    </w:p>
    <w:p w:rsidR="00B95205" w:rsidRDefault="00B95205">
      <w:pPr>
        <w:pStyle w:val="ConsPlusNormal"/>
        <w:spacing w:before="220"/>
        <w:ind w:firstLine="540"/>
        <w:jc w:val="both"/>
      </w:pPr>
      <w:r>
        <w:t>3. Решение вступает в силу после его официального опубликования.</w:t>
      </w:r>
    </w:p>
    <w:p w:rsidR="00B95205" w:rsidRDefault="00B95205">
      <w:pPr>
        <w:pStyle w:val="ConsPlusNormal"/>
        <w:ind w:firstLine="540"/>
        <w:jc w:val="both"/>
      </w:pPr>
    </w:p>
    <w:p w:rsidR="00B95205" w:rsidRDefault="00B95205">
      <w:pPr>
        <w:pStyle w:val="ConsPlusNormal"/>
        <w:jc w:val="right"/>
      </w:pPr>
      <w:r>
        <w:t>Глава города</w:t>
      </w:r>
    </w:p>
    <w:p w:rsidR="00B95205" w:rsidRDefault="00B95205">
      <w:pPr>
        <w:pStyle w:val="ConsPlusNormal"/>
        <w:jc w:val="right"/>
      </w:pPr>
      <w:r>
        <w:t>О.В.СОРОКИН</w:t>
      </w:r>
    </w:p>
    <w:p w:rsidR="00B95205" w:rsidRDefault="00B95205">
      <w:pPr>
        <w:pStyle w:val="ConsPlusNormal"/>
        <w:ind w:firstLine="540"/>
        <w:jc w:val="both"/>
      </w:pPr>
    </w:p>
    <w:p w:rsidR="00B95205" w:rsidRDefault="00B95205">
      <w:pPr>
        <w:pStyle w:val="ConsPlusNormal"/>
        <w:ind w:firstLine="540"/>
        <w:jc w:val="both"/>
      </w:pPr>
    </w:p>
    <w:p w:rsidR="00B95205" w:rsidRDefault="00B95205">
      <w:pPr>
        <w:pStyle w:val="ConsPlusNormal"/>
        <w:ind w:firstLine="540"/>
        <w:jc w:val="both"/>
      </w:pPr>
    </w:p>
    <w:p w:rsidR="00B95205" w:rsidRDefault="00B95205">
      <w:pPr>
        <w:pStyle w:val="ConsPlusNormal"/>
        <w:ind w:firstLine="540"/>
        <w:jc w:val="both"/>
      </w:pPr>
    </w:p>
    <w:p w:rsidR="00B95205" w:rsidRDefault="00B95205">
      <w:pPr>
        <w:pStyle w:val="ConsPlusNormal"/>
        <w:ind w:firstLine="540"/>
        <w:jc w:val="both"/>
      </w:pPr>
    </w:p>
    <w:p w:rsidR="00B95205" w:rsidRDefault="00B95205">
      <w:pPr>
        <w:pStyle w:val="ConsPlusNormal"/>
        <w:jc w:val="right"/>
        <w:outlineLvl w:val="0"/>
      </w:pPr>
      <w:r>
        <w:t>Приложение</w:t>
      </w:r>
    </w:p>
    <w:p w:rsidR="00B95205" w:rsidRDefault="00B95205">
      <w:pPr>
        <w:pStyle w:val="ConsPlusNormal"/>
        <w:jc w:val="right"/>
      </w:pPr>
      <w:r>
        <w:t>к решению</w:t>
      </w:r>
    </w:p>
    <w:p w:rsidR="00B95205" w:rsidRDefault="00B95205">
      <w:pPr>
        <w:pStyle w:val="ConsPlusNormal"/>
        <w:jc w:val="right"/>
      </w:pPr>
      <w:r>
        <w:t>городской Думы</w:t>
      </w:r>
    </w:p>
    <w:p w:rsidR="00B95205" w:rsidRDefault="00B95205">
      <w:pPr>
        <w:pStyle w:val="ConsPlusNormal"/>
        <w:jc w:val="right"/>
      </w:pPr>
      <w:r>
        <w:t>от 19.09.2012 N 119</w:t>
      </w:r>
    </w:p>
    <w:p w:rsidR="00B95205" w:rsidRDefault="00B95205">
      <w:pPr>
        <w:pStyle w:val="ConsPlusNormal"/>
        <w:ind w:firstLine="540"/>
        <w:jc w:val="both"/>
      </w:pPr>
    </w:p>
    <w:p w:rsidR="00B95205" w:rsidRDefault="00B95205">
      <w:pPr>
        <w:pStyle w:val="ConsPlusTitle"/>
        <w:jc w:val="center"/>
      </w:pPr>
      <w:bookmarkStart w:id="0" w:name="P50"/>
      <w:bookmarkEnd w:id="0"/>
      <w:r>
        <w:t>ПРАВИЛА</w:t>
      </w:r>
    </w:p>
    <w:p w:rsidR="00B95205" w:rsidRDefault="00B95205">
      <w:pPr>
        <w:pStyle w:val="ConsPlusTitle"/>
        <w:jc w:val="center"/>
      </w:pPr>
      <w:r>
        <w:t>УСТАНОВКИ И ЭКСПЛУАТАЦИИ РЕКЛАМНЫХ КОНСТРУКЦИЙ</w:t>
      </w:r>
    </w:p>
    <w:p w:rsidR="00B95205" w:rsidRDefault="00B95205">
      <w:pPr>
        <w:pStyle w:val="ConsPlusTitle"/>
        <w:jc w:val="center"/>
      </w:pPr>
      <w:r>
        <w:t>В МУНИЦИПАЛЬНОМ ОБРАЗОВАНИИ ГОРОДСКОЙ ОКРУГ</w:t>
      </w:r>
    </w:p>
    <w:p w:rsidR="00B95205" w:rsidRDefault="00B95205">
      <w:pPr>
        <w:pStyle w:val="ConsPlusTitle"/>
        <w:jc w:val="center"/>
      </w:pPr>
      <w:r>
        <w:t>ГОРОД НИЖНИЙ НОВГОРОД</w:t>
      </w:r>
    </w:p>
    <w:p w:rsidR="00B95205" w:rsidRDefault="00B95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205">
        <w:trPr>
          <w:jc w:val="center"/>
        </w:trPr>
        <w:tc>
          <w:tcPr>
            <w:tcW w:w="9294" w:type="dxa"/>
            <w:tcBorders>
              <w:top w:val="nil"/>
              <w:left w:val="single" w:sz="24" w:space="0" w:color="CED3F1"/>
              <w:bottom w:val="nil"/>
              <w:right w:val="single" w:sz="24" w:space="0" w:color="F4F3F8"/>
            </w:tcBorders>
            <w:shd w:val="clear" w:color="auto" w:fill="F4F3F8"/>
          </w:tcPr>
          <w:p w:rsidR="00B95205" w:rsidRDefault="00B95205">
            <w:pPr>
              <w:pStyle w:val="ConsPlusNormal"/>
              <w:jc w:val="center"/>
            </w:pPr>
            <w:r>
              <w:rPr>
                <w:color w:val="392C69"/>
              </w:rPr>
              <w:t>Список изменяющих документов</w:t>
            </w:r>
          </w:p>
          <w:p w:rsidR="00B95205" w:rsidRDefault="00B95205">
            <w:pPr>
              <w:pStyle w:val="ConsPlusNormal"/>
              <w:jc w:val="center"/>
            </w:pPr>
            <w:proofErr w:type="gramStart"/>
            <w:r>
              <w:rPr>
                <w:color w:val="392C69"/>
              </w:rPr>
              <w:t xml:space="preserve">(в ред. решений Городской Думы г. Н.Новгорода от 30.01.2013 </w:t>
            </w:r>
            <w:hyperlink r:id="rId46" w:history="1">
              <w:r>
                <w:rPr>
                  <w:color w:val="0000FF"/>
                </w:rPr>
                <w:t>N 10</w:t>
              </w:r>
            </w:hyperlink>
            <w:r>
              <w:rPr>
                <w:color w:val="392C69"/>
              </w:rPr>
              <w:t>,</w:t>
            </w:r>
            <w:proofErr w:type="gramEnd"/>
          </w:p>
          <w:p w:rsidR="00B95205" w:rsidRDefault="00B95205">
            <w:pPr>
              <w:pStyle w:val="ConsPlusNormal"/>
              <w:jc w:val="center"/>
            </w:pPr>
            <w:r>
              <w:rPr>
                <w:color w:val="392C69"/>
              </w:rPr>
              <w:lastRenderedPageBreak/>
              <w:t xml:space="preserve">от 20.02.2013 </w:t>
            </w:r>
            <w:hyperlink r:id="rId47" w:history="1">
              <w:r>
                <w:rPr>
                  <w:color w:val="0000FF"/>
                </w:rPr>
                <w:t>N 23</w:t>
              </w:r>
            </w:hyperlink>
            <w:r>
              <w:rPr>
                <w:color w:val="392C69"/>
              </w:rPr>
              <w:t xml:space="preserve">, от 26.06.2013 </w:t>
            </w:r>
            <w:hyperlink r:id="rId48" w:history="1">
              <w:r>
                <w:rPr>
                  <w:color w:val="0000FF"/>
                </w:rPr>
                <w:t>N 96</w:t>
              </w:r>
            </w:hyperlink>
            <w:r>
              <w:rPr>
                <w:color w:val="392C69"/>
              </w:rPr>
              <w:t xml:space="preserve">, от 09.08.2013 </w:t>
            </w:r>
            <w:hyperlink r:id="rId49" w:history="1">
              <w:r>
                <w:rPr>
                  <w:color w:val="0000FF"/>
                </w:rPr>
                <w:t>N 110</w:t>
              </w:r>
            </w:hyperlink>
            <w:r>
              <w:rPr>
                <w:color w:val="392C69"/>
              </w:rPr>
              <w:t>,</w:t>
            </w:r>
          </w:p>
          <w:p w:rsidR="00B95205" w:rsidRDefault="00B95205">
            <w:pPr>
              <w:pStyle w:val="ConsPlusNormal"/>
              <w:jc w:val="center"/>
            </w:pPr>
            <w:r>
              <w:rPr>
                <w:color w:val="392C69"/>
              </w:rPr>
              <w:t xml:space="preserve">от 29.01.2014 </w:t>
            </w:r>
            <w:hyperlink r:id="rId50" w:history="1">
              <w:r>
                <w:rPr>
                  <w:color w:val="0000FF"/>
                </w:rPr>
                <w:t>N 12</w:t>
              </w:r>
            </w:hyperlink>
            <w:r>
              <w:rPr>
                <w:color w:val="392C69"/>
              </w:rPr>
              <w:t xml:space="preserve">, от 16.04.2014 </w:t>
            </w:r>
            <w:hyperlink r:id="rId51" w:history="1">
              <w:r>
                <w:rPr>
                  <w:color w:val="0000FF"/>
                </w:rPr>
                <w:t>N 69</w:t>
              </w:r>
            </w:hyperlink>
            <w:r>
              <w:rPr>
                <w:color w:val="392C69"/>
              </w:rPr>
              <w:t xml:space="preserve">, от 24.09.2014 </w:t>
            </w:r>
            <w:hyperlink r:id="rId52" w:history="1">
              <w:r>
                <w:rPr>
                  <w:color w:val="0000FF"/>
                </w:rPr>
                <w:t>N 127</w:t>
              </w:r>
            </w:hyperlink>
            <w:r>
              <w:rPr>
                <w:color w:val="392C69"/>
              </w:rPr>
              <w:t>,</w:t>
            </w:r>
          </w:p>
          <w:p w:rsidR="00B95205" w:rsidRDefault="00B95205">
            <w:pPr>
              <w:pStyle w:val="ConsPlusNormal"/>
              <w:jc w:val="center"/>
            </w:pPr>
            <w:r>
              <w:rPr>
                <w:color w:val="392C69"/>
              </w:rPr>
              <w:t xml:space="preserve">от 27.05.2015 </w:t>
            </w:r>
            <w:hyperlink r:id="rId53" w:history="1">
              <w:r>
                <w:rPr>
                  <w:color w:val="0000FF"/>
                </w:rPr>
                <w:t>N 123</w:t>
              </w:r>
            </w:hyperlink>
            <w:r>
              <w:rPr>
                <w:color w:val="392C69"/>
              </w:rPr>
              <w:t xml:space="preserve">, от 16.12.2015 </w:t>
            </w:r>
            <w:hyperlink r:id="rId54" w:history="1">
              <w:r>
                <w:rPr>
                  <w:color w:val="0000FF"/>
                </w:rPr>
                <w:t>N 262</w:t>
              </w:r>
            </w:hyperlink>
            <w:r>
              <w:rPr>
                <w:color w:val="392C69"/>
              </w:rPr>
              <w:t xml:space="preserve">, от 22.06.2016 </w:t>
            </w:r>
            <w:hyperlink r:id="rId55" w:history="1">
              <w:r>
                <w:rPr>
                  <w:color w:val="0000FF"/>
                </w:rPr>
                <w:t>N 135</w:t>
              </w:r>
            </w:hyperlink>
            <w:r>
              <w:rPr>
                <w:color w:val="392C69"/>
              </w:rPr>
              <w:t>,</w:t>
            </w:r>
          </w:p>
          <w:p w:rsidR="00B95205" w:rsidRDefault="00B95205">
            <w:pPr>
              <w:pStyle w:val="ConsPlusNormal"/>
              <w:jc w:val="center"/>
            </w:pPr>
            <w:r>
              <w:rPr>
                <w:color w:val="392C69"/>
              </w:rPr>
              <w:t xml:space="preserve">от 21.09.2016 </w:t>
            </w:r>
            <w:hyperlink r:id="rId56" w:history="1">
              <w:r>
                <w:rPr>
                  <w:color w:val="0000FF"/>
                </w:rPr>
                <w:t>N 161</w:t>
              </w:r>
            </w:hyperlink>
            <w:r>
              <w:rPr>
                <w:color w:val="392C69"/>
              </w:rPr>
              <w:t xml:space="preserve">, от 21.12.2016 </w:t>
            </w:r>
            <w:hyperlink r:id="rId57" w:history="1">
              <w:r>
                <w:rPr>
                  <w:color w:val="0000FF"/>
                </w:rPr>
                <w:t>N 270</w:t>
              </w:r>
            </w:hyperlink>
            <w:r>
              <w:rPr>
                <w:color w:val="392C69"/>
              </w:rPr>
              <w:t xml:space="preserve">, от 24.05.2017 </w:t>
            </w:r>
            <w:hyperlink r:id="rId58" w:history="1">
              <w:r>
                <w:rPr>
                  <w:color w:val="0000FF"/>
                </w:rPr>
                <w:t>N 114</w:t>
              </w:r>
            </w:hyperlink>
            <w:r>
              <w:rPr>
                <w:color w:val="392C69"/>
              </w:rPr>
              <w:t>,</w:t>
            </w:r>
          </w:p>
          <w:p w:rsidR="00B95205" w:rsidRDefault="00B95205">
            <w:pPr>
              <w:pStyle w:val="ConsPlusNormal"/>
              <w:jc w:val="center"/>
            </w:pPr>
            <w:r>
              <w:rPr>
                <w:color w:val="392C69"/>
              </w:rPr>
              <w:t xml:space="preserve">от 20.09.2017 </w:t>
            </w:r>
            <w:hyperlink r:id="rId59" w:history="1">
              <w:r>
                <w:rPr>
                  <w:color w:val="0000FF"/>
                </w:rPr>
                <w:t>N 177</w:t>
              </w:r>
            </w:hyperlink>
            <w:r>
              <w:rPr>
                <w:color w:val="392C69"/>
              </w:rPr>
              <w:t xml:space="preserve">, от 18.10.2017 </w:t>
            </w:r>
            <w:hyperlink r:id="rId60" w:history="1">
              <w:r>
                <w:rPr>
                  <w:color w:val="0000FF"/>
                </w:rPr>
                <w:t>N 205</w:t>
              </w:r>
            </w:hyperlink>
            <w:r>
              <w:rPr>
                <w:color w:val="392C69"/>
              </w:rPr>
              <w:t xml:space="preserve">, от 20.06.2018 </w:t>
            </w:r>
            <w:hyperlink r:id="rId61" w:history="1">
              <w:r>
                <w:rPr>
                  <w:color w:val="0000FF"/>
                </w:rPr>
                <w:t>N 159</w:t>
              </w:r>
            </w:hyperlink>
            <w:r>
              <w:rPr>
                <w:color w:val="392C69"/>
              </w:rPr>
              <w:t>,</w:t>
            </w:r>
          </w:p>
          <w:p w:rsidR="00B95205" w:rsidRDefault="00B95205">
            <w:pPr>
              <w:pStyle w:val="ConsPlusNormal"/>
              <w:jc w:val="center"/>
            </w:pPr>
            <w:r>
              <w:rPr>
                <w:color w:val="392C69"/>
              </w:rPr>
              <w:t xml:space="preserve">от 21.11.2018 </w:t>
            </w:r>
            <w:hyperlink r:id="rId62" w:history="1">
              <w:r>
                <w:rPr>
                  <w:color w:val="0000FF"/>
                </w:rPr>
                <w:t>N 240</w:t>
              </w:r>
            </w:hyperlink>
            <w:r>
              <w:rPr>
                <w:color w:val="392C69"/>
              </w:rPr>
              <w:t xml:space="preserve">, от 12.12.2018 </w:t>
            </w:r>
            <w:hyperlink r:id="rId63" w:history="1">
              <w:r>
                <w:rPr>
                  <w:color w:val="0000FF"/>
                </w:rPr>
                <w:t>N 263</w:t>
              </w:r>
            </w:hyperlink>
            <w:r>
              <w:rPr>
                <w:color w:val="392C69"/>
              </w:rPr>
              <w:t xml:space="preserve">, от 27.03.2019 </w:t>
            </w:r>
            <w:hyperlink r:id="rId64" w:history="1">
              <w:r>
                <w:rPr>
                  <w:color w:val="0000FF"/>
                </w:rPr>
                <w:t>N 67</w:t>
              </w:r>
            </w:hyperlink>
            <w:r>
              <w:rPr>
                <w:color w:val="392C69"/>
              </w:rPr>
              <w:t>,</w:t>
            </w:r>
          </w:p>
          <w:p w:rsidR="00B95205" w:rsidRDefault="00B95205">
            <w:pPr>
              <w:pStyle w:val="ConsPlusNormal"/>
              <w:jc w:val="center"/>
            </w:pPr>
            <w:r>
              <w:rPr>
                <w:color w:val="392C69"/>
              </w:rPr>
              <w:t xml:space="preserve">от 19.06.2019 </w:t>
            </w:r>
            <w:hyperlink r:id="rId65" w:history="1">
              <w:r>
                <w:rPr>
                  <w:color w:val="0000FF"/>
                </w:rPr>
                <w:t>N 112</w:t>
              </w:r>
            </w:hyperlink>
            <w:r>
              <w:rPr>
                <w:color w:val="392C69"/>
              </w:rPr>
              <w:t xml:space="preserve">, от 23.10.2019 </w:t>
            </w:r>
            <w:hyperlink r:id="rId66" w:history="1">
              <w:r>
                <w:rPr>
                  <w:color w:val="0000FF"/>
                </w:rPr>
                <w:t>N 174</w:t>
              </w:r>
            </w:hyperlink>
            <w:r>
              <w:rPr>
                <w:color w:val="392C69"/>
              </w:rPr>
              <w:t xml:space="preserve">, от 29.04.2020 </w:t>
            </w:r>
            <w:hyperlink r:id="rId67" w:history="1">
              <w:r>
                <w:rPr>
                  <w:color w:val="0000FF"/>
                </w:rPr>
                <w:t>N 78</w:t>
              </w:r>
            </w:hyperlink>
            <w:r>
              <w:rPr>
                <w:color w:val="392C69"/>
              </w:rPr>
              <w:t>,</w:t>
            </w:r>
          </w:p>
          <w:p w:rsidR="00B95205" w:rsidRDefault="00B95205">
            <w:pPr>
              <w:pStyle w:val="ConsPlusNormal"/>
              <w:jc w:val="center"/>
            </w:pPr>
            <w:r>
              <w:rPr>
                <w:color w:val="392C69"/>
              </w:rPr>
              <w:t xml:space="preserve">от 29.04.2020 </w:t>
            </w:r>
            <w:hyperlink r:id="rId68" w:history="1">
              <w:r>
                <w:rPr>
                  <w:color w:val="0000FF"/>
                </w:rPr>
                <w:t>N 83</w:t>
              </w:r>
            </w:hyperlink>
            <w:r>
              <w:rPr>
                <w:color w:val="392C69"/>
              </w:rPr>
              <w:t xml:space="preserve">, от 23.06.2020 </w:t>
            </w:r>
            <w:hyperlink r:id="rId69" w:history="1">
              <w:r>
                <w:rPr>
                  <w:color w:val="0000FF"/>
                </w:rPr>
                <w:t>N 125</w:t>
              </w:r>
            </w:hyperlink>
            <w:r>
              <w:rPr>
                <w:color w:val="392C69"/>
              </w:rPr>
              <w:t>)</w:t>
            </w:r>
          </w:p>
        </w:tc>
      </w:tr>
    </w:tbl>
    <w:p w:rsidR="00B95205" w:rsidRDefault="00B95205">
      <w:pPr>
        <w:pStyle w:val="ConsPlusNormal"/>
        <w:ind w:firstLine="540"/>
        <w:jc w:val="both"/>
      </w:pPr>
    </w:p>
    <w:p w:rsidR="00B95205" w:rsidRDefault="00B95205">
      <w:pPr>
        <w:pStyle w:val="ConsPlusTitle"/>
        <w:jc w:val="center"/>
        <w:outlineLvl w:val="1"/>
      </w:pPr>
      <w:r>
        <w:t>1. ОБЩИЕ ПОЛОЖЕНИЯ</w:t>
      </w:r>
    </w:p>
    <w:p w:rsidR="00B95205" w:rsidRDefault="00B952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205">
        <w:trPr>
          <w:jc w:val="center"/>
        </w:trPr>
        <w:tc>
          <w:tcPr>
            <w:tcW w:w="9294" w:type="dxa"/>
            <w:tcBorders>
              <w:top w:val="nil"/>
              <w:left w:val="single" w:sz="24" w:space="0" w:color="CED3F1"/>
              <w:bottom w:val="nil"/>
              <w:right w:val="single" w:sz="24" w:space="0" w:color="F4F3F8"/>
            </w:tcBorders>
            <w:shd w:val="clear" w:color="auto" w:fill="F4F3F8"/>
          </w:tcPr>
          <w:p w:rsidR="00B95205" w:rsidRDefault="00E220CF">
            <w:pPr>
              <w:pStyle w:val="ConsPlusNormal"/>
              <w:jc w:val="both"/>
            </w:pPr>
            <w:hyperlink r:id="rId70" w:history="1">
              <w:r w:rsidR="00B95205">
                <w:rPr>
                  <w:color w:val="0000FF"/>
                </w:rPr>
                <w:t>Решением</w:t>
              </w:r>
            </w:hyperlink>
            <w:r w:rsidR="00B95205">
              <w:rPr>
                <w:color w:val="392C69"/>
              </w:rPr>
              <w:t xml:space="preserve"> Городской Думы г. Н.Новгорода от 29.04.2020 N 78 в п. 1.1 внесены изменения, в соответствии с которыми слова "в городе Нижнем Новгороде" заменены словами "в муниципальном образовании городской округ город Нижний Новгород (далее - город Нижний Новгород)".</w:t>
            </w:r>
          </w:p>
        </w:tc>
      </w:tr>
    </w:tbl>
    <w:p w:rsidR="00B95205" w:rsidRDefault="00B95205">
      <w:pPr>
        <w:pStyle w:val="ConsPlusNormal"/>
        <w:spacing w:before="280"/>
        <w:ind w:firstLine="540"/>
        <w:jc w:val="both"/>
      </w:pPr>
      <w:r>
        <w:t>1.1. Правила установки и эксплуатации рекламных конструкций на территории города Нижнего Новгорода</w:t>
      </w:r>
    </w:p>
    <w:p w:rsidR="00B95205" w:rsidRDefault="00B95205">
      <w:pPr>
        <w:pStyle w:val="ConsPlusNormal"/>
        <w:spacing w:before="220"/>
        <w:ind w:firstLine="540"/>
        <w:jc w:val="both"/>
      </w:pPr>
      <w:r>
        <w:t xml:space="preserve">1.1.1. </w:t>
      </w:r>
      <w:proofErr w:type="gramStart"/>
      <w:r>
        <w:t>Правила установки и эксплуатации рекламных конструкций (далее - Правила) разработаны в целях осуществления контроля за сохранением историко-градостроительной среды, сохранением архитектурного облика сложившейся застройки города, упорядочения мест для установки и эксплуатации рекламных конструкций, формирования принципов и условий, обеспечивающих равные права для всех участников отрасли наружной рекламы, эффективного использования имущества города Нижнего Новгорода в целях размещения наружной рекламы.</w:t>
      </w:r>
      <w:proofErr w:type="gramEnd"/>
    </w:p>
    <w:p w:rsidR="00B95205" w:rsidRDefault="00B95205">
      <w:pPr>
        <w:pStyle w:val="ConsPlusNormal"/>
        <w:spacing w:before="220"/>
        <w:ind w:firstLine="540"/>
        <w:jc w:val="both"/>
      </w:pPr>
      <w:r>
        <w:t xml:space="preserve">Настоящие Правила устанавливают территориальные требования к установке и эксплуатации рекламных конструкций, условия использования имущества города для установки и эксплуатации рекламных конструкций, а также порядок осуществления </w:t>
      </w:r>
      <w:proofErr w:type="gramStart"/>
      <w:r>
        <w:t>контроля за</w:t>
      </w:r>
      <w:proofErr w:type="gramEnd"/>
      <w:r>
        <w:t xml:space="preserve"> соблюдением этих требований.</w:t>
      </w:r>
    </w:p>
    <w:p w:rsidR="00B95205" w:rsidRDefault="00B95205">
      <w:pPr>
        <w:pStyle w:val="ConsPlusNormal"/>
        <w:jc w:val="both"/>
      </w:pPr>
      <w:r>
        <w:t xml:space="preserve">(в ред. </w:t>
      </w:r>
      <w:hyperlink r:id="rId71"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 xml:space="preserve">1.1.2. </w:t>
      </w:r>
      <w:proofErr w:type="gramStart"/>
      <w:r>
        <w:t xml:space="preserve">Правила разработаны на основании Федерального </w:t>
      </w:r>
      <w:hyperlink r:id="rId72" w:history="1">
        <w:r>
          <w:rPr>
            <w:color w:val="0000FF"/>
          </w:rPr>
          <w:t>закона</w:t>
        </w:r>
      </w:hyperlink>
      <w:r>
        <w:t xml:space="preserve"> от 13.03.2006 N 38-ФЗ "О рекламе", Гражданского </w:t>
      </w:r>
      <w:hyperlink r:id="rId73" w:history="1">
        <w:r>
          <w:rPr>
            <w:color w:val="0000FF"/>
          </w:rPr>
          <w:t>кодекса</w:t>
        </w:r>
      </w:hyperlink>
      <w:r>
        <w:t xml:space="preserve"> Российской Федерации, Градостроительного </w:t>
      </w:r>
      <w:hyperlink r:id="rId74" w:history="1">
        <w:r>
          <w:rPr>
            <w:color w:val="0000FF"/>
          </w:rPr>
          <w:t>кодекса</w:t>
        </w:r>
      </w:hyperlink>
      <w:r>
        <w:t xml:space="preserve"> Российской Федерации, Федерального </w:t>
      </w:r>
      <w:hyperlink r:id="rId75" w:history="1">
        <w:r>
          <w:rPr>
            <w:color w:val="0000FF"/>
          </w:rPr>
          <w:t>закона</w:t>
        </w:r>
      </w:hyperlink>
      <w:r>
        <w:t xml:space="preserve"> от 06.10.2003 N 131-ФЗ "Об общих принципах организации местного самоуправления в Российской Федерации", Федерального </w:t>
      </w:r>
      <w:hyperlink r:id="rId76" w:history="1">
        <w:r>
          <w:rPr>
            <w:color w:val="0000FF"/>
          </w:rPr>
          <w:t>закона</w:t>
        </w:r>
      </w:hyperlink>
      <w:r>
        <w:t xml:space="preserve"> от 25.06.2002 N 73-ФЗ "Об объектах культурного наследия (памятниках истории и культуры) народов Российской Федерации", </w:t>
      </w:r>
      <w:hyperlink r:id="rId77" w:history="1">
        <w:r>
          <w:rPr>
            <w:color w:val="0000FF"/>
          </w:rPr>
          <w:t>Закона</w:t>
        </w:r>
      </w:hyperlink>
      <w:r>
        <w:t xml:space="preserve"> РФ от 07.02.1992 N 2300-1 "О защите</w:t>
      </w:r>
      <w:proofErr w:type="gramEnd"/>
      <w:r>
        <w:t xml:space="preserve"> прав потребителей", </w:t>
      </w:r>
      <w:hyperlink r:id="rId78" w:history="1">
        <w:r>
          <w:rPr>
            <w:color w:val="0000FF"/>
          </w:rPr>
          <w:t>Кодекса</w:t>
        </w:r>
      </w:hyperlink>
      <w:r>
        <w:t xml:space="preserve"> Нижегородской области об административных правонарушениях от 20.05.2003 N 34-З, </w:t>
      </w:r>
      <w:hyperlink r:id="rId79" w:history="1">
        <w:r>
          <w:rPr>
            <w:color w:val="0000FF"/>
          </w:rPr>
          <w:t>Закона</w:t>
        </w:r>
      </w:hyperlink>
      <w:r>
        <w:t xml:space="preserve"> Нижегородской области от 2 февраля 2016 года N 14-З "Об объектах культурного наследия (памятниках истории и культуры) народов Российской Федерации, расположенных на территории Нижегородской области", </w:t>
      </w:r>
      <w:hyperlink r:id="rId80" w:history="1">
        <w:r>
          <w:rPr>
            <w:color w:val="0000FF"/>
          </w:rPr>
          <w:t>ГОСТа 52290-2004</w:t>
        </w:r>
      </w:hyperlink>
      <w:r>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 </w:t>
      </w:r>
      <w:hyperlink r:id="rId81" w:history="1">
        <w:r>
          <w:rPr>
            <w:color w:val="0000FF"/>
          </w:rPr>
          <w:t>ГОСТа 52289-2004</w:t>
        </w:r>
      </w:hyperlink>
      <w: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82" w:history="1">
        <w:r>
          <w:rPr>
            <w:color w:val="0000FF"/>
          </w:rPr>
          <w:t xml:space="preserve">ГОСТа </w:t>
        </w:r>
        <w:proofErr w:type="gramStart"/>
        <w:r>
          <w:rPr>
            <w:color w:val="0000FF"/>
          </w:rPr>
          <w:t>Р</w:t>
        </w:r>
        <w:proofErr w:type="gramEnd"/>
        <w:r>
          <w:rPr>
            <w:color w:val="0000FF"/>
          </w:rPr>
          <w:t xml:space="preserve"> 52044-2003</w:t>
        </w:r>
      </w:hyperlink>
      <w:r>
        <w:t xml:space="preserve">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генерального плана города Нижнего Новгорода, утвержденного </w:t>
      </w:r>
      <w:hyperlink r:id="rId83" w:history="1">
        <w:r>
          <w:rPr>
            <w:color w:val="0000FF"/>
          </w:rPr>
          <w:t>постановлением</w:t>
        </w:r>
      </w:hyperlink>
      <w:r>
        <w:t xml:space="preserve"> городской Думы города Нижнего Новгорода от 17.03.2010 N 22 "О генеральном плане города Нижнего Новгорода".</w:t>
      </w:r>
    </w:p>
    <w:p w:rsidR="00B95205" w:rsidRDefault="00B95205">
      <w:pPr>
        <w:pStyle w:val="ConsPlusNormal"/>
        <w:jc w:val="both"/>
      </w:pPr>
      <w:r>
        <w:t xml:space="preserve">(в ред. решений Городской Думы г. Н.Новгорода от 30.01.2013 </w:t>
      </w:r>
      <w:hyperlink r:id="rId84" w:history="1">
        <w:r>
          <w:rPr>
            <w:color w:val="0000FF"/>
          </w:rPr>
          <w:t>N 10</w:t>
        </w:r>
      </w:hyperlink>
      <w:r>
        <w:t xml:space="preserve">, от 21.09.2016 </w:t>
      </w:r>
      <w:hyperlink r:id="rId85" w:history="1">
        <w:r>
          <w:rPr>
            <w:color w:val="0000FF"/>
          </w:rPr>
          <w:t>N 161</w:t>
        </w:r>
      </w:hyperlink>
      <w:r>
        <w:t>)</w:t>
      </w:r>
    </w:p>
    <w:p w:rsidR="00B95205" w:rsidRDefault="00B95205">
      <w:pPr>
        <w:pStyle w:val="ConsPlusNormal"/>
        <w:spacing w:before="220"/>
        <w:ind w:firstLine="540"/>
        <w:jc w:val="both"/>
      </w:pPr>
      <w:r>
        <w:lastRenderedPageBreak/>
        <w:t>1.1.3. Соблюдение настоящих Правил обязательно для всех физических и юридических лиц независимо от формы собственности, а также для индивидуальных предпринимателей при установке и эксплуатации рекламных конструкций на территории города Нижнего Новгорода.</w:t>
      </w:r>
    </w:p>
    <w:p w:rsidR="00B95205" w:rsidRDefault="00B95205">
      <w:pPr>
        <w:pStyle w:val="ConsPlusNormal"/>
        <w:jc w:val="both"/>
      </w:pPr>
      <w:r>
        <w:t xml:space="preserve">(в ред. </w:t>
      </w:r>
      <w:hyperlink r:id="rId86"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 xml:space="preserve">1.1.4. Исключен. - </w:t>
      </w:r>
      <w:hyperlink r:id="rId87" w:history="1">
        <w:r>
          <w:rPr>
            <w:color w:val="0000FF"/>
          </w:rPr>
          <w:t>Решение</w:t>
        </w:r>
      </w:hyperlink>
      <w:r>
        <w:t xml:space="preserve"> Городской Думы г. Н.Новгорода от 30.01.2013 N 10.</w:t>
      </w:r>
    </w:p>
    <w:p w:rsidR="00B95205" w:rsidRDefault="00B95205">
      <w:pPr>
        <w:pStyle w:val="ConsPlusNormal"/>
        <w:spacing w:before="220"/>
        <w:ind w:firstLine="540"/>
        <w:jc w:val="both"/>
      </w:pPr>
      <w:r>
        <w:t>1.1.5. Правила не распространяются на размещение вывесок, информационных конструкций.</w:t>
      </w:r>
    </w:p>
    <w:p w:rsidR="00B95205" w:rsidRDefault="00B95205">
      <w:pPr>
        <w:pStyle w:val="ConsPlusNormal"/>
        <w:spacing w:before="220"/>
        <w:ind w:firstLine="540"/>
        <w:jc w:val="both"/>
      </w:pPr>
      <w:r>
        <w:t>1.2. В целях настоящих Правил используются следующие основные понятия:</w:t>
      </w:r>
    </w:p>
    <w:p w:rsidR="00B95205" w:rsidRDefault="00B95205">
      <w:pPr>
        <w:pStyle w:val="ConsPlusNormal"/>
        <w:spacing w:before="220"/>
        <w:ind w:firstLine="540"/>
        <w:jc w:val="both"/>
      </w:pPr>
      <w:r>
        <w:t>1.2.1. Рекламная конструкция - техническое средство стабильного территориального размещения установленного типа и вида, используемое в целях распространения рекламы, социальной рекламы, устанавливаемое и эксплуатируемое на земельном участке или на здании, сооружении, а также остановочном пункте общественного транспорта.</w:t>
      </w:r>
    </w:p>
    <w:p w:rsidR="00B95205" w:rsidRDefault="00B95205">
      <w:pPr>
        <w:pStyle w:val="ConsPlusNormal"/>
        <w:jc w:val="both"/>
      </w:pPr>
      <w:r>
        <w:t xml:space="preserve">(в ред. решений Городской Думы г. Н.Новгорода от 29.01.2014 </w:t>
      </w:r>
      <w:hyperlink r:id="rId88" w:history="1">
        <w:r>
          <w:rPr>
            <w:color w:val="0000FF"/>
          </w:rPr>
          <w:t>N 12</w:t>
        </w:r>
      </w:hyperlink>
      <w:r>
        <w:t xml:space="preserve">, от 24.09.2014 </w:t>
      </w:r>
      <w:hyperlink r:id="rId89" w:history="1">
        <w:r>
          <w:rPr>
            <w:color w:val="0000FF"/>
          </w:rPr>
          <w:t>N 127</w:t>
        </w:r>
      </w:hyperlink>
      <w:r>
        <w:t>)</w:t>
      </w:r>
    </w:p>
    <w:p w:rsidR="00B95205" w:rsidRDefault="00B95205">
      <w:pPr>
        <w:pStyle w:val="ConsPlusNormal"/>
        <w:spacing w:before="220"/>
        <w:ind w:firstLine="540"/>
        <w:jc w:val="both"/>
      </w:pPr>
      <w:r>
        <w:t>1.2.2. Разрешение на установку и эксплуатацию рекламной конструкции - оформленное в порядке, установленном настоящими Правилами, и выдаваемое администрацией города Нижнего Новгорода разрешение, являющееся основанием установки и эксплуатации рекламной конструкции.</w:t>
      </w:r>
    </w:p>
    <w:p w:rsidR="00B95205" w:rsidRDefault="00B95205">
      <w:pPr>
        <w:pStyle w:val="ConsPlusNormal"/>
        <w:jc w:val="both"/>
      </w:pPr>
      <w:r>
        <w:t xml:space="preserve">(в ред. </w:t>
      </w:r>
      <w:hyperlink r:id="rId90" w:history="1">
        <w:r>
          <w:rPr>
            <w:color w:val="0000FF"/>
          </w:rPr>
          <w:t>решения</w:t>
        </w:r>
      </w:hyperlink>
      <w:r>
        <w:t xml:space="preserve"> Городской Думы г. Н.Новгорода от 26.06.2013 N 96)</w:t>
      </w:r>
    </w:p>
    <w:p w:rsidR="00B95205" w:rsidRDefault="00B95205">
      <w:pPr>
        <w:pStyle w:val="ConsPlusNormal"/>
        <w:spacing w:before="220"/>
        <w:ind w:firstLine="540"/>
        <w:jc w:val="both"/>
      </w:pPr>
      <w:r>
        <w:t xml:space="preserve">1.2.3. Исключен. - </w:t>
      </w:r>
      <w:hyperlink r:id="rId91" w:history="1">
        <w:r>
          <w:rPr>
            <w:color w:val="0000FF"/>
          </w:rPr>
          <w:t>Решение</w:t>
        </w:r>
      </w:hyperlink>
      <w:r>
        <w:t xml:space="preserve"> Городской Думы г. Н.Новгорода от 24.09.2014 N 127.</w:t>
      </w:r>
    </w:p>
    <w:p w:rsidR="00B95205" w:rsidRDefault="00B95205">
      <w:pPr>
        <w:pStyle w:val="ConsPlusNormal"/>
        <w:spacing w:before="220"/>
        <w:ind w:firstLine="540"/>
        <w:jc w:val="both"/>
      </w:pPr>
      <w:r>
        <w:t>1.2.4. Площадь информационного поля рекламной конструкции - площадь части рекламной конструкции, предназначенной для распространения рекламы в виде рекламного сообщения или изображения, определяемая в соответствии с настоящими Правилами.</w:t>
      </w:r>
    </w:p>
    <w:p w:rsidR="00B95205" w:rsidRDefault="00B95205">
      <w:pPr>
        <w:pStyle w:val="ConsPlusNormal"/>
        <w:spacing w:before="220"/>
        <w:ind w:firstLine="540"/>
        <w:jc w:val="both"/>
      </w:pPr>
      <w:r>
        <w:t xml:space="preserve">1.2.5. Договор на установку и эксплуатацию рекламных конструкций - договор на установку и эксплуатацию рекламных конструкций, </w:t>
      </w:r>
      <w:proofErr w:type="gramStart"/>
      <w:r>
        <w:t>заключение</w:t>
      </w:r>
      <w:proofErr w:type="gramEnd"/>
      <w:r>
        <w:t xml:space="preserve"> которого предусмотрено </w:t>
      </w:r>
      <w:hyperlink r:id="rId92" w:history="1">
        <w:r>
          <w:rPr>
            <w:color w:val="0000FF"/>
          </w:rPr>
          <w:t>статьей 19</w:t>
        </w:r>
      </w:hyperlink>
      <w:r>
        <w:t xml:space="preserve"> Федерального закона "О рекламе" между владельцем рекламной конструкции и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либо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собственника.</w:t>
      </w:r>
    </w:p>
    <w:p w:rsidR="00B95205" w:rsidRDefault="00B95205">
      <w:pPr>
        <w:pStyle w:val="ConsPlusNormal"/>
        <w:spacing w:before="220"/>
        <w:ind w:firstLine="540"/>
        <w:jc w:val="both"/>
      </w:pPr>
      <w:r>
        <w:t xml:space="preserve">1.2.6. </w:t>
      </w:r>
      <w:proofErr w:type="gramStart"/>
      <w:r>
        <w:t xml:space="preserve">Договор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(далее - Договор, Договоры), - договор на установку и эксплуатацию рекламных конструкций, который заключается по результатам </w:t>
      </w:r>
      <w:hyperlink w:anchor="P687" w:history="1">
        <w:r>
          <w:rPr>
            <w:color w:val="0000FF"/>
          </w:rPr>
          <w:t>торгов</w:t>
        </w:r>
      </w:hyperlink>
      <w:r>
        <w:t xml:space="preserve"> между владельцем рекламной конструкции и лицом, имеющим право в соответствии с законодательством и муниципальными правовыми актами заключать такой договор, в отношении имущества, принадлежащего на</w:t>
      </w:r>
      <w:proofErr w:type="gramEnd"/>
      <w:r>
        <w:t xml:space="preserve"> </w:t>
      </w:r>
      <w:proofErr w:type="gramStart"/>
      <w:r>
        <w:t>праве</w:t>
      </w:r>
      <w:proofErr w:type="gramEnd"/>
      <w:r>
        <w:t xml:space="preserve"> собственности муниципальному образованию город Нижний Новгород.</w:t>
      </w:r>
    </w:p>
    <w:p w:rsidR="00B95205" w:rsidRDefault="00B95205">
      <w:pPr>
        <w:pStyle w:val="ConsPlusNormal"/>
        <w:spacing w:before="220"/>
        <w:ind w:firstLine="540"/>
        <w:jc w:val="both"/>
      </w:pPr>
      <w:r>
        <w:t xml:space="preserve">1.2.7. </w:t>
      </w:r>
      <w:proofErr w:type="gramStart"/>
      <w:r>
        <w:t>Схема размещения рекламных конструкций на земельных участках независимо от форм собственности, а также зданиях или ином недвижимом имуществе, находящемся в собственности Нижегородской области или города Нижнего Новгорода (далее - Схема) - документ, соответствующий документам территориального планирования и обеспечивающий соблюдение внешнего архитектурного облика сложившейся застройки, градостроительных норм и правил, требований безопасности, содержащий карты размещения рекламных конструкций с указанием типов и видов рекламных конструкций</w:t>
      </w:r>
      <w:proofErr w:type="gramEnd"/>
      <w:r>
        <w:t>, площади информационных полей и технических характеристик рекламных конструкций.</w:t>
      </w:r>
    </w:p>
    <w:p w:rsidR="00B95205" w:rsidRDefault="00B95205">
      <w:pPr>
        <w:pStyle w:val="ConsPlusNormal"/>
        <w:jc w:val="both"/>
      </w:pPr>
      <w:r>
        <w:t xml:space="preserve">(подп. 1.2.7 в ред. </w:t>
      </w:r>
      <w:hyperlink r:id="rId93" w:history="1">
        <w:r>
          <w:rPr>
            <w:color w:val="0000FF"/>
          </w:rPr>
          <w:t>решения</w:t>
        </w:r>
      </w:hyperlink>
      <w:r>
        <w:t xml:space="preserve"> Городской Думы г. Н.Новгорода от 29.01.2014 N 12)</w:t>
      </w:r>
    </w:p>
    <w:p w:rsidR="00B95205" w:rsidRDefault="00B95205">
      <w:pPr>
        <w:pStyle w:val="ConsPlusNormal"/>
        <w:spacing w:before="220"/>
        <w:ind w:firstLine="540"/>
        <w:jc w:val="both"/>
      </w:pPr>
      <w:r>
        <w:lastRenderedPageBreak/>
        <w:t xml:space="preserve">1.2.8. Документы территориального планирования - генеральный план города Нижнего Новгорода, утвержденный </w:t>
      </w:r>
      <w:hyperlink r:id="rId94" w:history="1">
        <w:r>
          <w:rPr>
            <w:color w:val="0000FF"/>
          </w:rPr>
          <w:t>постановлением</w:t>
        </w:r>
      </w:hyperlink>
      <w:r>
        <w:t xml:space="preserve"> городской Думы города Нижнего Новгорода от 17.03.2010 N 22.</w:t>
      </w:r>
    </w:p>
    <w:p w:rsidR="00B95205" w:rsidRDefault="00B95205">
      <w:pPr>
        <w:pStyle w:val="ConsPlusNormal"/>
        <w:jc w:val="both"/>
      </w:pPr>
      <w:r>
        <w:t xml:space="preserve">(подп. 1.2.8 </w:t>
      </w:r>
      <w:proofErr w:type="gramStart"/>
      <w:r>
        <w:t>введен</w:t>
      </w:r>
      <w:proofErr w:type="gramEnd"/>
      <w:r>
        <w:t xml:space="preserve"> </w:t>
      </w:r>
      <w:hyperlink r:id="rId95" w:history="1">
        <w:r>
          <w:rPr>
            <w:color w:val="0000FF"/>
          </w:rPr>
          <w:t>решением</w:t>
        </w:r>
      </w:hyperlink>
      <w:r>
        <w:t xml:space="preserve"> Городской Думы г. Н.Новгорода от 29.01.2014 N 12)</w:t>
      </w:r>
    </w:p>
    <w:p w:rsidR="00B95205" w:rsidRDefault="00B95205">
      <w:pPr>
        <w:pStyle w:val="ConsPlusNormal"/>
        <w:spacing w:before="220"/>
        <w:ind w:firstLine="540"/>
        <w:jc w:val="both"/>
      </w:pPr>
      <w:r>
        <w:t xml:space="preserve">1.2.9. Внешний архитектурный облик сложившейся </w:t>
      </w:r>
      <w:proofErr w:type="gramStart"/>
      <w:r>
        <w:t>застройки города</w:t>
      </w:r>
      <w:proofErr w:type="gramEnd"/>
      <w:r>
        <w:t xml:space="preserve"> - эстетическое единство естественных и искусственных компонентов городской среды, связанных в единое композиционное, историческое, культурное, природное образование, имеющее материальную и духовную ценность.</w:t>
      </w:r>
    </w:p>
    <w:p w:rsidR="00B95205" w:rsidRDefault="00B95205">
      <w:pPr>
        <w:pStyle w:val="ConsPlusNormal"/>
        <w:spacing w:before="220"/>
        <w:ind w:firstLine="540"/>
        <w:jc w:val="both"/>
      </w:pPr>
      <w:r>
        <w:t xml:space="preserve">С целью определения соответствия рекламных конструкций и мест их размещения внешнему архитектурному облику сложившейся </w:t>
      </w:r>
      <w:proofErr w:type="gramStart"/>
      <w:r>
        <w:t>застройки города</w:t>
      </w:r>
      <w:proofErr w:type="gramEnd"/>
      <w:r>
        <w:t xml:space="preserve"> настоящими Правилами устанавливаются следующие требования:</w:t>
      </w:r>
    </w:p>
    <w:p w:rsidR="00B95205" w:rsidRDefault="00B95205">
      <w:pPr>
        <w:pStyle w:val="ConsPlusNormal"/>
        <w:jc w:val="both"/>
      </w:pPr>
      <w:r>
        <w:t xml:space="preserve">(в ред. </w:t>
      </w:r>
      <w:hyperlink r:id="rId96" w:history="1">
        <w:r>
          <w:rPr>
            <w:color w:val="0000FF"/>
          </w:rPr>
          <w:t>решения</w:t>
        </w:r>
      </w:hyperlink>
      <w:r>
        <w:t xml:space="preserve"> Городской Думы г. Н.Новгорода от 21.09.2016 N 161)</w:t>
      </w:r>
    </w:p>
    <w:p w:rsidR="00B95205" w:rsidRDefault="00B95205">
      <w:pPr>
        <w:pStyle w:val="ConsPlusNormal"/>
        <w:spacing w:before="220"/>
        <w:ind w:firstLine="540"/>
        <w:jc w:val="both"/>
      </w:pPr>
      <w:r>
        <w:t xml:space="preserve">соблюдение типов и </w:t>
      </w:r>
      <w:proofErr w:type="gramStart"/>
      <w:r>
        <w:t>видов</w:t>
      </w:r>
      <w:proofErr w:type="gramEnd"/>
      <w:r>
        <w:t xml:space="preserve"> допустимых к установке рекламных конструкций;</w:t>
      </w:r>
    </w:p>
    <w:p w:rsidR="00B95205" w:rsidRDefault="00B95205">
      <w:pPr>
        <w:pStyle w:val="ConsPlusNormal"/>
        <w:jc w:val="both"/>
      </w:pPr>
      <w:r>
        <w:t xml:space="preserve">(в ред. </w:t>
      </w:r>
      <w:hyperlink r:id="rId97" w:history="1">
        <w:r>
          <w:rPr>
            <w:color w:val="0000FF"/>
          </w:rPr>
          <w:t>решения</w:t>
        </w:r>
      </w:hyperlink>
      <w:r>
        <w:t xml:space="preserve"> Городской Думы г. Н.Новгорода от 21.09.2016 N 161)</w:t>
      </w:r>
    </w:p>
    <w:p w:rsidR="00B95205" w:rsidRDefault="00B95205">
      <w:pPr>
        <w:pStyle w:val="ConsPlusNormal"/>
        <w:spacing w:before="220"/>
        <w:ind w:firstLine="540"/>
        <w:jc w:val="both"/>
      </w:pPr>
      <w:r>
        <w:t>соблюдение общих и специальных требований к рекламным конструкциям;</w:t>
      </w:r>
    </w:p>
    <w:p w:rsidR="00B95205" w:rsidRDefault="00B95205">
      <w:pPr>
        <w:pStyle w:val="ConsPlusNormal"/>
        <w:jc w:val="both"/>
      </w:pPr>
      <w:r>
        <w:t xml:space="preserve">(в ред. </w:t>
      </w:r>
      <w:hyperlink r:id="rId98" w:history="1">
        <w:r>
          <w:rPr>
            <w:color w:val="0000FF"/>
          </w:rPr>
          <w:t>решения</w:t>
        </w:r>
      </w:hyperlink>
      <w:r>
        <w:t xml:space="preserve"> Городской Думы г. Н.Новгорода от 21.09.2016 N 161)</w:t>
      </w:r>
    </w:p>
    <w:p w:rsidR="00B95205" w:rsidRDefault="00B95205">
      <w:pPr>
        <w:pStyle w:val="ConsPlusNormal"/>
        <w:spacing w:before="220"/>
        <w:ind w:firstLine="540"/>
        <w:jc w:val="both"/>
      </w:pPr>
      <w:r>
        <w:t>соблюдение требований к порядку размещения рекламных конструкций с учетом деления территории города на зоны.</w:t>
      </w:r>
    </w:p>
    <w:p w:rsidR="00B95205" w:rsidRDefault="00B95205">
      <w:pPr>
        <w:pStyle w:val="ConsPlusNormal"/>
        <w:jc w:val="both"/>
      </w:pPr>
      <w:r>
        <w:t xml:space="preserve">(в ред. </w:t>
      </w:r>
      <w:hyperlink r:id="rId99" w:history="1">
        <w:r>
          <w:rPr>
            <w:color w:val="0000FF"/>
          </w:rPr>
          <w:t>решения</w:t>
        </w:r>
      </w:hyperlink>
      <w:r>
        <w:t xml:space="preserve"> Городской Думы г. Н.Новгорода от 21.09.2016 N 161)</w:t>
      </w:r>
    </w:p>
    <w:p w:rsidR="00B95205" w:rsidRDefault="00B95205">
      <w:pPr>
        <w:pStyle w:val="ConsPlusNormal"/>
        <w:jc w:val="both"/>
      </w:pPr>
      <w:r>
        <w:t xml:space="preserve">(подп. 1.2.9 </w:t>
      </w:r>
      <w:proofErr w:type="gramStart"/>
      <w:r>
        <w:t>введен</w:t>
      </w:r>
      <w:proofErr w:type="gramEnd"/>
      <w:r>
        <w:t xml:space="preserve"> </w:t>
      </w:r>
      <w:hyperlink r:id="rId100" w:history="1">
        <w:r>
          <w:rPr>
            <w:color w:val="0000FF"/>
          </w:rPr>
          <w:t>решением</w:t>
        </w:r>
      </w:hyperlink>
      <w:r>
        <w:t xml:space="preserve"> Городской Думы г. Н.Новгорода от 29.01.2014 N 12)</w:t>
      </w:r>
    </w:p>
    <w:p w:rsidR="00B95205" w:rsidRDefault="00B95205">
      <w:pPr>
        <w:pStyle w:val="ConsPlusNormal"/>
        <w:spacing w:before="220"/>
        <w:ind w:firstLine="540"/>
        <w:jc w:val="both"/>
      </w:pPr>
      <w:r>
        <w:t>1.2.10. Градостроительные нормы и Правила - совокупность нормативных правовых актов, регулирующих градостроительную деятельность.</w:t>
      </w:r>
    </w:p>
    <w:p w:rsidR="00B95205" w:rsidRDefault="00B95205">
      <w:pPr>
        <w:pStyle w:val="ConsPlusNormal"/>
        <w:jc w:val="both"/>
      </w:pPr>
      <w:r>
        <w:t xml:space="preserve">(подп. 1.2.10 </w:t>
      </w:r>
      <w:proofErr w:type="gramStart"/>
      <w:r>
        <w:t>введен</w:t>
      </w:r>
      <w:proofErr w:type="gramEnd"/>
      <w:r>
        <w:t xml:space="preserve"> </w:t>
      </w:r>
      <w:hyperlink r:id="rId101" w:history="1">
        <w:r>
          <w:rPr>
            <w:color w:val="0000FF"/>
          </w:rPr>
          <w:t>решением</w:t>
        </w:r>
      </w:hyperlink>
      <w:r>
        <w:t xml:space="preserve"> Городской Думы г. Н.Новгорода от 29.01.2014 N 12)</w:t>
      </w:r>
    </w:p>
    <w:p w:rsidR="00B95205" w:rsidRDefault="00B95205">
      <w:pPr>
        <w:pStyle w:val="ConsPlusNormal"/>
        <w:spacing w:before="220"/>
        <w:ind w:firstLine="540"/>
        <w:jc w:val="both"/>
      </w:pPr>
      <w:r>
        <w:t>1.2.11. Требования безопасности - совокупность нормативных правовых актов, регулирующих условия, способы и ограничения установки и эксплуатации рекламных конструкций, обеспечивающих безопасность и предотвращение нанесения, а также риска возможного нанесения ущерба государству, предприятиям, организациям, гражданам и их имуществу.</w:t>
      </w:r>
    </w:p>
    <w:p w:rsidR="00B95205" w:rsidRDefault="00B95205">
      <w:pPr>
        <w:pStyle w:val="ConsPlusNormal"/>
        <w:jc w:val="both"/>
      </w:pPr>
      <w:r>
        <w:t xml:space="preserve">(подп. 1.2.11 </w:t>
      </w:r>
      <w:proofErr w:type="gramStart"/>
      <w:r>
        <w:t>введен</w:t>
      </w:r>
      <w:proofErr w:type="gramEnd"/>
      <w:r>
        <w:t xml:space="preserve"> </w:t>
      </w:r>
      <w:hyperlink r:id="rId102" w:history="1">
        <w:r>
          <w:rPr>
            <w:color w:val="0000FF"/>
          </w:rPr>
          <w:t>решением</w:t>
        </w:r>
      </w:hyperlink>
      <w:r>
        <w:t xml:space="preserve"> Городской Думы г. Н.Новгорода от 29.01.2014 N 12; в ред. </w:t>
      </w:r>
      <w:hyperlink r:id="rId103" w:history="1">
        <w:r>
          <w:rPr>
            <w:color w:val="0000FF"/>
          </w:rPr>
          <w:t>решения</w:t>
        </w:r>
      </w:hyperlink>
      <w:r>
        <w:t xml:space="preserve"> Городской Думы г. Н.Новгорода от 24.09.2014 N 127)</w:t>
      </w:r>
    </w:p>
    <w:p w:rsidR="00B95205" w:rsidRDefault="00E220CF">
      <w:pPr>
        <w:pStyle w:val="ConsPlusNormal"/>
        <w:spacing w:before="220"/>
        <w:ind w:firstLine="540"/>
        <w:jc w:val="both"/>
      </w:pPr>
      <w:hyperlink r:id="rId104" w:history="1">
        <w:r w:rsidR="00B95205">
          <w:rPr>
            <w:color w:val="0000FF"/>
          </w:rPr>
          <w:t>1.2.12</w:t>
        </w:r>
      </w:hyperlink>
      <w:r w:rsidR="00B95205">
        <w:t>. Экспертиза технической документации - оценка соответствия технической и проектной документации рекламных конструкций, предъявляемым к ним требованиям безопасности и нормативно-техническими документами, по результатам которой выдается заключение.</w:t>
      </w:r>
    </w:p>
    <w:p w:rsidR="00B95205" w:rsidRDefault="00E220CF">
      <w:pPr>
        <w:pStyle w:val="ConsPlusNormal"/>
        <w:spacing w:before="220"/>
        <w:ind w:firstLine="540"/>
        <w:jc w:val="both"/>
      </w:pPr>
      <w:hyperlink r:id="rId105" w:history="1">
        <w:r w:rsidR="00B95205">
          <w:rPr>
            <w:color w:val="0000FF"/>
          </w:rPr>
          <w:t>1.2.13</w:t>
        </w:r>
      </w:hyperlink>
      <w:r w:rsidR="00B95205">
        <w:t>. Техническая экспертиза - оценка соответствия технической и проектной документации рекламных конструкций и схем электроснабжения рекламных, а также самих конструкций и схем электроснабжения требованиям технических регламентов, сводов правил и других нормативных и правовых актов (далее - нормативной документации), устанавливающих обязательные требования, распространяющиеся на рекламные конструкции.</w:t>
      </w:r>
    </w:p>
    <w:p w:rsidR="00B95205" w:rsidRDefault="00B95205">
      <w:pPr>
        <w:pStyle w:val="ConsPlusNormal"/>
        <w:jc w:val="both"/>
      </w:pPr>
      <w:r>
        <w:t xml:space="preserve">(в ред. </w:t>
      </w:r>
      <w:hyperlink r:id="rId106"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 xml:space="preserve">1.2.10. Исключен. - </w:t>
      </w:r>
      <w:hyperlink r:id="rId107" w:history="1">
        <w:r>
          <w:rPr>
            <w:color w:val="0000FF"/>
          </w:rPr>
          <w:t>Решение</w:t>
        </w:r>
      </w:hyperlink>
      <w:r>
        <w:t xml:space="preserve"> Городской Думы г. Н.Новгорода от 29.01.2014 N 12.</w:t>
      </w:r>
    </w:p>
    <w:p w:rsidR="00B95205" w:rsidRDefault="00E220CF">
      <w:pPr>
        <w:pStyle w:val="ConsPlusNormal"/>
        <w:spacing w:before="220"/>
        <w:ind w:firstLine="540"/>
        <w:jc w:val="both"/>
      </w:pPr>
      <w:hyperlink r:id="rId108" w:history="1">
        <w:r w:rsidR="00B95205">
          <w:rPr>
            <w:color w:val="0000FF"/>
          </w:rPr>
          <w:t>1.2.14</w:t>
        </w:r>
      </w:hyperlink>
      <w:r w:rsidR="00B95205">
        <w:t>. Историко-градостроительная среда (ситуация) - совокупность особенностей города и характер размещения в нем ценного историко-культурного наследия.</w:t>
      </w:r>
    </w:p>
    <w:p w:rsidR="00B95205" w:rsidRDefault="00E220CF">
      <w:pPr>
        <w:pStyle w:val="ConsPlusNormal"/>
        <w:spacing w:before="220"/>
        <w:ind w:firstLine="540"/>
        <w:jc w:val="both"/>
      </w:pPr>
      <w:hyperlink r:id="rId109" w:history="1">
        <w:r w:rsidR="00B95205">
          <w:rPr>
            <w:color w:val="0000FF"/>
          </w:rPr>
          <w:t>1.2.15</w:t>
        </w:r>
      </w:hyperlink>
      <w:r w:rsidR="00B95205">
        <w:t xml:space="preserve">. Социальная реклама - информация, распространенная любым способом, в любой </w:t>
      </w:r>
      <w:r w:rsidR="00B95205">
        <w:lastRenderedPageBreak/>
        <w:t>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B95205" w:rsidRDefault="00B95205">
      <w:pPr>
        <w:pStyle w:val="ConsPlusNormal"/>
        <w:spacing w:before="220"/>
        <w:ind w:firstLine="540"/>
        <w:jc w:val="both"/>
      </w:pPr>
      <w:r>
        <w:t xml:space="preserve">1.2.16. Техническая документация - рабочий проект рекламной конструкции, в состав которого включаются следующие разделы: пояснительная записка; технологические и конструктивные решения рекламной конструкции, в том числе расчет нагрузок, технический расчет; проект крепления (для рекламных конструкций, предусмотренных </w:t>
      </w:r>
      <w:hyperlink w:anchor="P208" w:history="1">
        <w:r>
          <w:rPr>
            <w:color w:val="0000FF"/>
          </w:rPr>
          <w:t>подпунктами 3.2.15</w:t>
        </w:r>
      </w:hyperlink>
      <w:r>
        <w:t xml:space="preserve">, </w:t>
      </w:r>
      <w:hyperlink w:anchor="P216" w:history="1">
        <w:r>
          <w:rPr>
            <w:color w:val="0000FF"/>
          </w:rPr>
          <w:t>3.2.16</w:t>
        </w:r>
      </w:hyperlink>
      <w:r>
        <w:t xml:space="preserve">, </w:t>
      </w:r>
      <w:hyperlink w:anchor="P226" w:history="1">
        <w:r>
          <w:rPr>
            <w:color w:val="0000FF"/>
          </w:rPr>
          <w:t>3.2.18</w:t>
        </w:r>
      </w:hyperlink>
      <w:r>
        <w:t xml:space="preserve"> настоящих Правил); схема электроснабжения; мероприятия по обеспечению пожарной безопасности; </w:t>
      </w:r>
      <w:proofErr w:type="gramStart"/>
      <w:r>
        <w:t>указания по изготовлению, хранению, транспортировке, монтажу, наладке, эксплуатации, техническому обслуживанию, ремонту, демонтажу и утилизации рекламной конструкции; сведения о техническом состоянии элементов строительных конструкций здания (сооружения), на котором предполагается установка, и о возможности размещения проектируемой конструкции с учетом дополнительных нагрузок, создаваемых ею (для рекламных конструкций, установка которых планируется на зданиях или сооружениях);</w:t>
      </w:r>
      <w:proofErr w:type="gramEnd"/>
      <w:r>
        <w:t xml:space="preserve"> сведения об использовании литературы и нормативных актов.</w:t>
      </w:r>
    </w:p>
    <w:p w:rsidR="00B95205" w:rsidRDefault="00B95205">
      <w:pPr>
        <w:pStyle w:val="ConsPlusNormal"/>
        <w:jc w:val="both"/>
      </w:pPr>
      <w:r>
        <w:t xml:space="preserve">(подп. 1.2.16 </w:t>
      </w:r>
      <w:proofErr w:type="gramStart"/>
      <w:r>
        <w:t>введен</w:t>
      </w:r>
      <w:proofErr w:type="gramEnd"/>
      <w:r>
        <w:t xml:space="preserve"> </w:t>
      </w:r>
      <w:hyperlink r:id="rId110" w:history="1">
        <w:r>
          <w:rPr>
            <w:color w:val="0000FF"/>
          </w:rPr>
          <w:t>решением</w:t>
        </w:r>
      </w:hyperlink>
      <w:r>
        <w:t xml:space="preserve"> Городской Думы г. Н.Новгорода от 24.09.2014 N 127)</w:t>
      </w:r>
    </w:p>
    <w:p w:rsidR="00B95205" w:rsidRDefault="00B95205">
      <w:pPr>
        <w:pStyle w:val="ConsPlusNormal"/>
        <w:spacing w:before="220"/>
        <w:ind w:firstLine="540"/>
        <w:jc w:val="both"/>
      </w:pPr>
      <w:r>
        <w:t>1.2.17. Коридор безопасности - земельные участки независимо от категории земель, включающие в себя территорию, прилегающую к проезжим частям дорог в населенных пунктах, на которых в целях обеспечения безопасности дорожного движения запрещается устанавливать рекламные конструкции.</w:t>
      </w:r>
    </w:p>
    <w:p w:rsidR="00B95205" w:rsidRDefault="00B95205">
      <w:pPr>
        <w:pStyle w:val="ConsPlusNormal"/>
        <w:spacing w:before="220"/>
        <w:ind w:firstLine="540"/>
        <w:jc w:val="both"/>
      </w:pPr>
      <w:r>
        <w:t xml:space="preserve">Граница коридора безопасности определяется в соответствии с </w:t>
      </w:r>
      <w:hyperlink w:anchor="P1041" w:history="1">
        <w:r>
          <w:rPr>
            <w:color w:val="0000FF"/>
          </w:rPr>
          <w:t>приложением N 4</w:t>
        </w:r>
      </w:hyperlink>
      <w:r>
        <w:t xml:space="preserve"> к настоящим Правилам.</w:t>
      </w:r>
    </w:p>
    <w:p w:rsidR="00B95205" w:rsidRDefault="00B95205">
      <w:pPr>
        <w:pStyle w:val="ConsPlusNormal"/>
        <w:jc w:val="both"/>
      </w:pPr>
      <w:r>
        <w:t xml:space="preserve">(подп. 1.2.17 </w:t>
      </w:r>
      <w:proofErr w:type="gramStart"/>
      <w:r>
        <w:t>введен</w:t>
      </w:r>
      <w:proofErr w:type="gramEnd"/>
      <w:r>
        <w:t xml:space="preserve"> </w:t>
      </w:r>
      <w:hyperlink r:id="rId111" w:history="1">
        <w:r>
          <w:rPr>
            <w:color w:val="0000FF"/>
          </w:rPr>
          <w:t>решением</w:t>
        </w:r>
      </w:hyperlink>
      <w:r>
        <w:t xml:space="preserve"> Городской Думы г. Н.Новгорода от 21.09.2016 N 161)</w:t>
      </w:r>
    </w:p>
    <w:p w:rsidR="00B95205" w:rsidRDefault="00B95205">
      <w:pPr>
        <w:pStyle w:val="ConsPlusNormal"/>
        <w:spacing w:before="220"/>
        <w:ind w:firstLine="540"/>
        <w:jc w:val="both"/>
      </w:pPr>
      <w:r>
        <w:t>1.2.18. Конструкция Г-образного типа - отдельно стоящая рекламная конструкция, имеющая информационное поле (поля), расположенное с одной стороны от центральной вертикальной оси ее опоры.</w:t>
      </w:r>
    </w:p>
    <w:p w:rsidR="00B95205" w:rsidRDefault="00B95205">
      <w:pPr>
        <w:pStyle w:val="ConsPlusNormal"/>
        <w:jc w:val="both"/>
      </w:pPr>
      <w:r>
        <w:t xml:space="preserve">(подп. 1.2.18 </w:t>
      </w:r>
      <w:proofErr w:type="gramStart"/>
      <w:r>
        <w:t>введен</w:t>
      </w:r>
      <w:proofErr w:type="gramEnd"/>
      <w:r>
        <w:t xml:space="preserve"> </w:t>
      </w:r>
      <w:hyperlink r:id="rId112" w:history="1">
        <w:r>
          <w:rPr>
            <w:color w:val="0000FF"/>
          </w:rPr>
          <w:t>решением</w:t>
        </w:r>
      </w:hyperlink>
      <w:r>
        <w:t xml:space="preserve"> Городской Думы г. Н.Новгорода от 21.09.2016 N 161)</w:t>
      </w:r>
    </w:p>
    <w:p w:rsidR="00B95205" w:rsidRDefault="00B95205">
      <w:pPr>
        <w:pStyle w:val="ConsPlusNormal"/>
        <w:spacing w:before="220"/>
        <w:ind w:firstLine="540"/>
        <w:jc w:val="both"/>
      </w:pPr>
      <w:r>
        <w:t>1.2.19. Конструкция Т-образного типа - отдельно стоящая рекламная конструкция, имеющая информационное поле (поля), расположенное с обеих сторон от центральной вертикальной оси ее опоры.</w:t>
      </w:r>
    </w:p>
    <w:p w:rsidR="00B95205" w:rsidRDefault="00B95205">
      <w:pPr>
        <w:pStyle w:val="ConsPlusNormal"/>
        <w:jc w:val="both"/>
      </w:pPr>
      <w:r>
        <w:t xml:space="preserve">(подп. 1.2.19 </w:t>
      </w:r>
      <w:proofErr w:type="gramStart"/>
      <w:r>
        <w:t>введен</w:t>
      </w:r>
      <w:proofErr w:type="gramEnd"/>
      <w:r>
        <w:t xml:space="preserve"> </w:t>
      </w:r>
      <w:hyperlink r:id="rId113" w:history="1">
        <w:r>
          <w:rPr>
            <w:color w:val="0000FF"/>
          </w:rPr>
          <w:t>решением</w:t>
        </w:r>
      </w:hyperlink>
      <w:r>
        <w:t xml:space="preserve"> Городской Думы г. Н.Новгорода от 21.09.2016 N 161)</w:t>
      </w:r>
    </w:p>
    <w:p w:rsidR="00B95205" w:rsidRDefault="00B95205">
      <w:pPr>
        <w:pStyle w:val="ConsPlusNormal"/>
        <w:ind w:firstLine="540"/>
        <w:jc w:val="both"/>
      </w:pPr>
    </w:p>
    <w:p w:rsidR="00B95205" w:rsidRDefault="00B95205">
      <w:pPr>
        <w:pStyle w:val="ConsPlusTitle"/>
        <w:jc w:val="center"/>
        <w:outlineLvl w:val="1"/>
      </w:pPr>
      <w:bookmarkStart w:id="1" w:name="P121"/>
      <w:bookmarkEnd w:id="1"/>
      <w:r>
        <w:t>2. СХЕМА РАЗМЕЩЕНИЯ РЕКЛАМНЫХ КОНСТРУКЦИЙ</w:t>
      </w:r>
    </w:p>
    <w:p w:rsidR="00B95205" w:rsidRDefault="00B95205">
      <w:pPr>
        <w:pStyle w:val="ConsPlusTitle"/>
        <w:jc w:val="center"/>
      </w:pPr>
      <w:r>
        <w:t>В ГОРОДЕ НИЖНЕМ НОВГОРОДЕ</w:t>
      </w:r>
    </w:p>
    <w:p w:rsidR="00B95205" w:rsidRDefault="00B95205">
      <w:pPr>
        <w:pStyle w:val="ConsPlusNormal"/>
        <w:jc w:val="center"/>
      </w:pPr>
      <w:proofErr w:type="gramStart"/>
      <w:r>
        <w:t xml:space="preserve">(в ред. </w:t>
      </w:r>
      <w:hyperlink r:id="rId114" w:history="1">
        <w:r>
          <w:rPr>
            <w:color w:val="0000FF"/>
          </w:rPr>
          <w:t>решения</w:t>
        </w:r>
      </w:hyperlink>
      <w:r>
        <w:t xml:space="preserve"> Городской Думы г. Н.Новгорода</w:t>
      </w:r>
      <w:proofErr w:type="gramEnd"/>
    </w:p>
    <w:p w:rsidR="00B95205" w:rsidRDefault="00B95205">
      <w:pPr>
        <w:pStyle w:val="ConsPlusNormal"/>
        <w:jc w:val="center"/>
      </w:pPr>
      <w:r>
        <w:t>от 29.01.2014 N 12)</w:t>
      </w:r>
    </w:p>
    <w:p w:rsidR="00B95205" w:rsidRDefault="00B95205">
      <w:pPr>
        <w:pStyle w:val="ConsPlusNormal"/>
        <w:ind w:firstLine="540"/>
        <w:jc w:val="both"/>
      </w:pPr>
    </w:p>
    <w:p w:rsidR="00B95205" w:rsidRDefault="00B95205">
      <w:pPr>
        <w:pStyle w:val="ConsPlusNormal"/>
        <w:ind w:firstLine="540"/>
        <w:jc w:val="both"/>
      </w:pPr>
      <w:r>
        <w:t xml:space="preserve">2.1. Схема разрабатывается администрацией города Нижнего Новгорода на основании настоящих Правил, Федерального </w:t>
      </w:r>
      <w:hyperlink r:id="rId115" w:history="1">
        <w:r>
          <w:rPr>
            <w:color w:val="0000FF"/>
          </w:rPr>
          <w:t>закона</w:t>
        </w:r>
      </w:hyperlink>
      <w:r>
        <w:t xml:space="preserve"> от 25.06.2002 N 73-ФЗ "Об объектах культурного наследия (памятниках истории и культуры) народов Российской Федерации", национального </w:t>
      </w:r>
      <w:hyperlink r:id="rId116" w:history="1">
        <w:r>
          <w:rPr>
            <w:color w:val="0000FF"/>
          </w:rPr>
          <w:t>стандарта</w:t>
        </w:r>
      </w:hyperlink>
      <w:r>
        <w:t xml:space="preserve"> РФ ГОСТ </w:t>
      </w:r>
      <w:proofErr w:type="gramStart"/>
      <w:r>
        <w:t>Р</w:t>
      </w:r>
      <w:proofErr w:type="gramEnd"/>
      <w:r>
        <w:t xml:space="preserve"> 52290-2004 "Технические средства организации дорожного движения. Знаки дорожные. Общие технические требования", национального </w:t>
      </w:r>
      <w:hyperlink r:id="rId117" w:history="1">
        <w:r>
          <w:rPr>
            <w:color w:val="0000FF"/>
          </w:rPr>
          <w:t>стандарта</w:t>
        </w:r>
      </w:hyperlink>
      <w:r>
        <w:t xml:space="preserve"> РФ ГОСТ </w:t>
      </w:r>
      <w:proofErr w:type="gramStart"/>
      <w:r>
        <w:t>Р</w:t>
      </w:r>
      <w:proofErr w:type="gramEnd"/>
      <w: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государственного </w:t>
      </w:r>
      <w:hyperlink r:id="rId118" w:history="1">
        <w:r>
          <w:rPr>
            <w:color w:val="0000FF"/>
          </w:rPr>
          <w:t>стандарта</w:t>
        </w:r>
      </w:hyperlink>
      <w:r>
        <w:t xml:space="preserve"> РФ ГОСТ </w:t>
      </w:r>
      <w:proofErr w:type="gramStart"/>
      <w:r>
        <w:t>Р</w:t>
      </w:r>
      <w:proofErr w:type="gramEnd"/>
      <w: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Свода правил </w:t>
      </w:r>
      <w:hyperlink r:id="rId119" w:history="1">
        <w:r>
          <w:rPr>
            <w:color w:val="0000FF"/>
          </w:rPr>
          <w:t>СП 42.13330.2011</w:t>
        </w:r>
      </w:hyperlink>
      <w:r>
        <w:t xml:space="preserve"> "СНиП 2.07.01-89*. Градостроительство. Планировка и застройка городских и сельских поселений", утвержденного приказом Министерства регионального развития РФ от 28.12.2010 N 820, генерального плана города Нижнего Новгорода, утвержденного </w:t>
      </w:r>
      <w:hyperlink r:id="rId120" w:history="1">
        <w:r>
          <w:rPr>
            <w:color w:val="0000FF"/>
          </w:rPr>
          <w:t>постановлением</w:t>
        </w:r>
      </w:hyperlink>
      <w:r>
        <w:t xml:space="preserve"> городской Думы города Нижнего </w:t>
      </w:r>
      <w:r>
        <w:lastRenderedPageBreak/>
        <w:t>Новгорода от 17.03.2010 N 22.</w:t>
      </w:r>
    </w:p>
    <w:p w:rsidR="00B95205" w:rsidRDefault="00B95205">
      <w:pPr>
        <w:pStyle w:val="ConsPlusNormal"/>
        <w:spacing w:before="220"/>
        <w:ind w:firstLine="540"/>
        <w:jc w:val="both"/>
      </w:pPr>
      <w:r>
        <w:t>2.2. Схема должна соответствовать генеральному плану города Нижнего Новгорода и обеспечивать соблюдение внешнего архитектурного облика сложившейся застройки, градостроительных норм и правил, требований безопасности. Схема содержит карты размещения постоянных рекламных конструкций с указанием типов, рекламных конструкций, площадей информационных полей и технических характеристик рекламных конструкций. Схема, с учетом выполнения ее из отдельных карт, состоит из составных частей, согласующихся и соединяющихся между собой.</w:t>
      </w:r>
    </w:p>
    <w:p w:rsidR="00B95205" w:rsidRDefault="00B95205">
      <w:pPr>
        <w:pStyle w:val="ConsPlusNormal"/>
        <w:jc w:val="both"/>
      </w:pPr>
      <w:r>
        <w:t xml:space="preserve">(в ред. </w:t>
      </w:r>
      <w:hyperlink r:id="rId121"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2.3. Проект Схемы, а также проекты изменений в нее направляются администрацией города Нижнего Новгорода для предварительного согласования в уполномоченный орган исполнительной власти Нижегородской области в установленном порядке. После получения согласования глава города Нижнего Новгорода в течение 15 дней принимает решение о направлении согласованного проекта в городскую Думу города Нижнего Новгорода для утверждения.</w:t>
      </w:r>
    </w:p>
    <w:p w:rsidR="00B95205" w:rsidRDefault="00B95205">
      <w:pPr>
        <w:pStyle w:val="ConsPlusNormal"/>
        <w:jc w:val="both"/>
      </w:pPr>
      <w:r>
        <w:t xml:space="preserve">(в ред. решений Городской Думы г. Н.Новгорода от 24.09.2014 </w:t>
      </w:r>
      <w:hyperlink r:id="rId122" w:history="1">
        <w:r>
          <w:rPr>
            <w:color w:val="0000FF"/>
          </w:rPr>
          <w:t>N 127</w:t>
        </w:r>
      </w:hyperlink>
      <w:r>
        <w:t xml:space="preserve">, от 20.06.2018 </w:t>
      </w:r>
      <w:hyperlink r:id="rId123" w:history="1">
        <w:r>
          <w:rPr>
            <w:color w:val="0000FF"/>
          </w:rPr>
          <w:t>N 159</w:t>
        </w:r>
      </w:hyperlink>
      <w:r>
        <w:t>)</w:t>
      </w:r>
    </w:p>
    <w:p w:rsidR="00B95205" w:rsidRDefault="00B95205">
      <w:pPr>
        <w:pStyle w:val="ConsPlusNormal"/>
        <w:spacing w:before="220"/>
        <w:ind w:firstLine="540"/>
        <w:jc w:val="both"/>
      </w:pPr>
      <w:r>
        <w:t>2.4. Схема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сайте городской Думы города Нижнего Новгорода в сети Интернет.</w:t>
      </w:r>
    </w:p>
    <w:p w:rsidR="00B95205" w:rsidRDefault="00B95205">
      <w:pPr>
        <w:pStyle w:val="ConsPlusNormal"/>
        <w:jc w:val="both"/>
      </w:pPr>
      <w:r>
        <w:t xml:space="preserve">(п. 2.4 в ред. </w:t>
      </w:r>
      <w:hyperlink r:id="rId124"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 xml:space="preserve">2.5. </w:t>
      </w:r>
      <w:proofErr w:type="gramStart"/>
      <w:r>
        <w:t xml:space="preserve">В случае внесения изменения в Схему,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r:id="rId125" w:history="1">
        <w:r>
          <w:rPr>
            <w:color w:val="0000FF"/>
          </w:rPr>
          <w:t>пунктом 3 части 20 статьи 19</w:t>
        </w:r>
      </w:hyperlink>
      <w:r>
        <w:t xml:space="preserve"> Федерального закона от 13.03.2006 N 38-ФЗ "О рекламе", владельцу рекламной конструкции выплачивается компенсация за счет средств бюджета города Нижнего Новгорода</w:t>
      </w:r>
      <w:proofErr w:type="gramEnd"/>
      <w:r>
        <w:t>.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со дня внесения изменений в Схему.</w:t>
      </w:r>
    </w:p>
    <w:p w:rsidR="00B95205" w:rsidRDefault="00B95205">
      <w:pPr>
        <w:pStyle w:val="ConsPlusNormal"/>
        <w:jc w:val="both"/>
      </w:pPr>
      <w:r>
        <w:t xml:space="preserve">(п. 2.5 в ред. </w:t>
      </w:r>
      <w:hyperlink r:id="rId126"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 xml:space="preserve">2.6. Исключен. - </w:t>
      </w:r>
      <w:hyperlink r:id="rId127" w:history="1">
        <w:r>
          <w:rPr>
            <w:color w:val="0000FF"/>
          </w:rPr>
          <w:t>Решение</w:t>
        </w:r>
      </w:hyperlink>
      <w:r>
        <w:t xml:space="preserve"> Городской Думы г. Н.Новгорода от 24.09.2014 N 127.</w:t>
      </w:r>
    </w:p>
    <w:p w:rsidR="00B95205" w:rsidRDefault="00B95205">
      <w:pPr>
        <w:pStyle w:val="ConsPlusNormal"/>
        <w:ind w:firstLine="540"/>
        <w:jc w:val="both"/>
      </w:pPr>
    </w:p>
    <w:p w:rsidR="00B95205" w:rsidRDefault="00B95205">
      <w:pPr>
        <w:pStyle w:val="ConsPlusTitle"/>
        <w:jc w:val="center"/>
        <w:outlineLvl w:val="1"/>
      </w:pPr>
      <w:r>
        <w:t>3. ТИПЫ И ВИДЫ РЕКЛАМНЫХ КОНСТРУКЦИЙ</w:t>
      </w:r>
    </w:p>
    <w:p w:rsidR="00B95205" w:rsidRDefault="00B95205">
      <w:pPr>
        <w:pStyle w:val="ConsPlusNormal"/>
        <w:jc w:val="center"/>
      </w:pPr>
      <w:proofErr w:type="gramStart"/>
      <w:r>
        <w:t xml:space="preserve">(в ред. </w:t>
      </w:r>
      <w:hyperlink r:id="rId128" w:history="1">
        <w:r>
          <w:rPr>
            <w:color w:val="0000FF"/>
          </w:rPr>
          <w:t>решения</w:t>
        </w:r>
      </w:hyperlink>
      <w:r>
        <w:t xml:space="preserve"> Городской Думы г. Н.Новгорода</w:t>
      </w:r>
      <w:proofErr w:type="gramEnd"/>
    </w:p>
    <w:p w:rsidR="00B95205" w:rsidRDefault="00B95205">
      <w:pPr>
        <w:pStyle w:val="ConsPlusNormal"/>
        <w:jc w:val="center"/>
      </w:pPr>
      <w:r>
        <w:t>от 29.01.2014 N 12)</w:t>
      </w:r>
    </w:p>
    <w:p w:rsidR="00B95205" w:rsidRDefault="00B95205">
      <w:pPr>
        <w:pStyle w:val="ConsPlusNormal"/>
        <w:ind w:firstLine="540"/>
        <w:jc w:val="both"/>
      </w:pPr>
    </w:p>
    <w:p w:rsidR="00B95205" w:rsidRDefault="00B95205">
      <w:pPr>
        <w:pStyle w:val="ConsPlusNormal"/>
        <w:ind w:firstLine="540"/>
        <w:jc w:val="both"/>
      </w:pPr>
      <w:r>
        <w:t>3.1. На территории города Нижнего Новгорода допускаются к установке рекламные конструкции следующих видов:</w:t>
      </w:r>
    </w:p>
    <w:p w:rsidR="00B95205" w:rsidRDefault="00B95205">
      <w:pPr>
        <w:pStyle w:val="ConsPlusNormal"/>
        <w:jc w:val="both"/>
      </w:pPr>
      <w:r>
        <w:t xml:space="preserve">(в ред. </w:t>
      </w:r>
      <w:hyperlink r:id="rId129"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постоянные - рекламные конструкции, срок размещения которых обусловлен их функциональным назначением, местом установки и составляет от 1 года до 10 лет;</w:t>
      </w:r>
    </w:p>
    <w:p w:rsidR="00B95205" w:rsidRDefault="00B95205">
      <w:pPr>
        <w:pStyle w:val="ConsPlusNormal"/>
        <w:jc w:val="both"/>
      </w:pPr>
      <w:r>
        <w:t xml:space="preserve">(в ред. </w:t>
      </w:r>
      <w:hyperlink r:id="rId130"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lastRenderedPageBreak/>
        <w:t>временные - рекламные конструкции, предусмотренные настоящими Правилами, срок размещения которых обусловлен их функциональным назначением, местом установки и составляет не более чем двенадцать месяцев.</w:t>
      </w:r>
    </w:p>
    <w:p w:rsidR="00B95205" w:rsidRDefault="00B95205">
      <w:pPr>
        <w:pStyle w:val="ConsPlusNormal"/>
        <w:jc w:val="both"/>
      </w:pPr>
      <w:r>
        <w:t xml:space="preserve">(в ред. </w:t>
      </w:r>
      <w:hyperlink r:id="rId131"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На территории города Нижнего Новгорода могут размещаться рекламные конструкции следующих форматов:</w:t>
      </w:r>
    </w:p>
    <w:p w:rsidR="00B95205" w:rsidRDefault="00B95205">
      <w:pPr>
        <w:pStyle w:val="ConsPlusNormal"/>
        <w:jc w:val="both"/>
      </w:pPr>
      <w:r>
        <w:t xml:space="preserve">(в ред. </w:t>
      </w:r>
      <w:hyperlink r:id="rId132"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малого формата - рекламные конструкции, площадь одной информационной поверхности которых не превышает 6 кв. метров;</w:t>
      </w:r>
    </w:p>
    <w:p w:rsidR="00B95205" w:rsidRDefault="00B95205">
      <w:pPr>
        <w:pStyle w:val="ConsPlusNormal"/>
        <w:jc w:val="both"/>
      </w:pPr>
      <w:r>
        <w:t xml:space="preserve">(в ред. </w:t>
      </w:r>
      <w:hyperlink r:id="rId133"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среднего формата - рекламные конструкции, площадь одной информационной поверхности которых от 6 до 15 кв. метров;</w:t>
      </w:r>
    </w:p>
    <w:p w:rsidR="00B95205" w:rsidRDefault="00B95205">
      <w:pPr>
        <w:pStyle w:val="ConsPlusNormal"/>
        <w:jc w:val="both"/>
      </w:pPr>
      <w:r>
        <w:t xml:space="preserve">(абзац введен </w:t>
      </w:r>
      <w:hyperlink r:id="rId134" w:history="1">
        <w:r>
          <w:rPr>
            <w:color w:val="0000FF"/>
          </w:rPr>
          <w:t>решением</w:t>
        </w:r>
      </w:hyperlink>
      <w:r>
        <w:t xml:space="preserve"> Городской Думы г. Н.Новгорода от 24.09.2014 N 127)</w:t>
      </w:r>
    </w:p>
    <w:p w:rsidR="00B95205" w:rsidRDefault="00B95205">
      <w:pPr>
        <w:pStyle w:val="ConsPlusNormal"/>
        <w:spacing w:before="220"/>
        <w:ind w:firstLine="540"/>
        <w:jc w:val="both"/>
      </w:pPr>
      <w:r>
        <w:t>большого формата - рекламные конструкции, площадь одной информационной поверхности которых от 15 до 18 кв. метров;</w:t>
      </w:r>
    </w:p>
    <w:p w:rsidR="00B95205" w:rsidRDefault="00B95205">
      <w:pPr>
        <w:pStyle w:val="ConsPlusNormal"/>
        <w:jc w:val="both"/>
      </w:pPr>
      <w:r>
        <w:t xml:space="preserve">(абзац введен </w:t>
      </w:r>
      <w:hyperlink r:id="rId135" w:history="1">
        <w:r>
          <w:rPr>
            <w:color w:val="0000FF"/>
          </w:rPr>
          <w:t>решением</w:t>
        </w:r>
      </w:hyperlink>
      <w:r>
        <w:t xml:space="preserve"> Городской Думы г. Н.Новгорода от 24.09.2014 N 127)</w:t>
      </w:r>
    </w:p>
    <w:p w:rsidR="00B95205" w:rsidRDefault="00B95205">
      <w:pPr>
        <w:pStyle w:val="ConsPlusNormal"/>
        <w:spacing w:before="220"/>
        <w:ind w:firstLine="540"/>
        <w:jc w:val="both"/>
      </w:pPr>
      <w:r>
        <w:t>крупного формата - рекламные конструкции, площадь одной информационной поверхности которых составляет более 18 кв. метров.</w:t>
      </w:r>
    </w:p>
    <w:p w:rsidR="00B95205" w:rsidRDefault="00B95205">
      <w:pPr>
        <w:pStyle w:val="ConsPlusNormal"/>
        <w:jc w:val="both"/>
      </w:pPr>
      <w:r>
        <w:t xml:space="preserve">(абзац введен </w:t>
      </w:r>
      <w:hyperlink r:id="rId136" w:history="1">
        <w:r>
          <w:rPr>
            <w:color w:val="0000FF"/>
          </w:rPr>
          <w:t>решением</w:t>
        </w:r>
      </w:hyperlink>
      <w:r>
        <w:t xml:space="preserve"> Городской Думы г. Н.Новгорода от 24.09.2014 N 127; в ред. </w:t>
      </w:r>
      <w:hyperlink r:id="rId137" w:history="1">
        <w:r>
          <w:rPr>
            <w:color w:val="0000FF"/>
          </w:rPr>
          <w:t>решения</w:t>
        </w:r>
      </w:hyperlink>
      <w:r>
        <w:t xml:space="preserve"> Городской Думы г. Н.Новгорода от 16.12.2015 N 262)</w:t>
      </w:r>
    </w:p>
    <w:p w:rsidR="00B95205" w:rsidRDefault="00B95205">
      <w:pPr>
        <w:pStyle w:val="ConsPlusNormal"/>
        <w:spacing w:before="220"/>
        <w:ind w:firstLine="540"/>
        <w:jc w:val="both"/>
      </w:pPr>
      <w:r>
        <w:t>3.2. Типы постоянных рекламных конструкций, допустимых к установке</w:t>
      </w:r>
    </w:p>
    <w:p w:rsidR="00B95205" w:rsidRDefault="00B95205">
      <w:pPr>
        <w:pStyle w:val="ConsPlusNormal"/>
        <w:jc w:val="both"/>
      </w:pPr>
      <w:r>
        <w:t xml:space="preserve">(абзац введен </w:t>
      </w:r>
      <w:hyperlink r:id="rId138" w:history="1">
        <w:r>
          <w:rPr>
            <w:color w:val="0000FF"/>
          </w:rPr>
          <w:t>решением</w:t>
        </w:r>
      </w:hyperlink>
      <w:r>
        <w:t xml:space="preserve"> Городской Думы г. Н.Новгорода от 24.09.2014 N 127)</w:t>
      </w:r>
    </w:p>
    <w:p w:rsidR="00B95205" w:rsidRDefault="00E220CF">
      <w:pPr>
        <w:pStyle w:val="ConsPlusNormal"/>
        <w:spacing w:before="220"/>
        <w:ind w:firstLine="540"/>
        <w:jc w:val="both"/>
      </w:pPr>
      <w:hyperlink r:id="rId139" w:history="1">
        <w:r w:rsidR="00B95205">
          <w:rPr>
            <w:color w:val="0000FF"/>
          </w:rPr>
          <w:t>3.2.1</w:t>
        </w:r>
      </w:hyperlink>
      <w:r w:rsidR="00B95205">
        <w:t xml:space="preserve">. Рекламные конструкции, конструктивно связанные с остановочными пунктами общественного транспорта - рекламные конструкции малого, среднего и большого формата, конструктивно связанные с элементами конструктивных частей остановочных пунктов общественного транспорта. </w:t>
      </w:r>
      <w:proofErr w:type="gramStart"/>
      <w:r w:rsidR="00B95205">
        <w:t xml:space="preserve">Размеры одной стороны информационного поля рекламной конструкции на остановочном пункте принимаются в соответствии с утвержденным дизайн-проектом остановочного пункта в соответствии с требованиями, изложенными в </w:t>
      </w:r>
      <w:hyperlink w:anchor="P271" w:history="1">
        <w:r w:rsidR="00B95205">
          <w:rPr>
            <w:color w:val="0000FF"/>
          </w:rPr>
          <w:t>подпункте 4.2.4</w:t>
        </w:r>
      </w:hyperlink>
      <w:r w:rsidR="00B95205">
        <w:t>. Фундаменты рекламных конструкций на остановочных пунктах не должны выступать над уровнем покрытия тротуара.</w:t>
      </w:r>
      <w:proofErr w:type="gramEnd"/>
      <w:r w:rsidR="00B95205">
        <w:t xml:space="preserve"> Рекламные конструкции на остановочных пунктах должны быть с внешним или внутренним подсветом, оборудованы системой аварийного отключения от сети электропитания и соответствовать требованиям пожарной безопасности.</w:t>
      </w:r>
    </w:p>
    <w:p w:rsidR="00B95205" w:rsidRDefault="00E220CF">
      <w:pPr>
        <w:pStyle w:val="ConsPlusNormal"/>
        <w:spacing w:before="220"/>
        <w:ind w:firstLine="540"/>
        <w:jc w:val="both"/>
      </w:pPr>
      <w:hyperlink r:id="rId140" w:history="1">
        <w:r w:rsidR="00B95205">
          <w:rPr>
            <w:color w:val="0000FF"/>
          </w:rPr>
          <w:t>3.2.2</w:t>
        </w:r>
      </w:hyperlink>
      <w:r w:rsidR="00B95205">
        <w:t>. Указатели с рекламным модулем - отдельно стоящие рекламные конструкции малого формата, на одной опоре которых одновременно размещается указатель наименования улицы или направления движения и рекламный модуль. Рекламный модуль на указателе должен иметь внутренний подсвет и исполняться в двустороннем варианте. Максимальный размер рекламного модуля не должен превышать 1,2x1,8 м. Площадь информационного поля указателя с рекламным модулем определяется общей площадью двух сторон его рекламного модуля. Фундамент указателя допускается в двух вариантах: заглубляемый, не выступающий над уровнем дорожного покрытия, и незаглубленный. В случае использования незаглубленного фундамента он в обязательном порядке облицовывается композитным материалом по специальной форме, соответствующей дизайну указателя, или выполняется в виде чугунного литья. Указатели с рекламными модулями должны быть оборудованы системой аварийного отключения от сети электропитания и соответствовать требованиям пожарной безопасности.</w:t>
      </w:r>
    </w:p>
    <w:p w:rsidR="00B95205" w:rsidRDefault="00B95205">
      <w:pPr>
        <w:pStyle w:val="ConsPlusNormal"/>
        <w:jc w:val="both"/>
      </w:pPr>
      <w:r>
        <w:t xml:space="preserve">(в ред. </w:t>
      </w:r>
      <w:hyperlink r:id="rId141" w:history="1">
        <w:r>
          <w:rPr>
            <w:color w:val="0000FF"/>
          </w:rPr>
          <w:t>решения</w:t>
        </w:r>
      </w:hyperlink>
      <w:r>
        <w:t xml:space="preserve"> Городской Думы г. Н.Новгорода от 24.09.2014 N 127)</w:t>
      </w:r>
    </w:p>
    <w:p w:rsidR="00B95205" w:rsidRDefault="00E220CF">
      <w:pPr>
        <w:pStyle w:val="ConsPlusNormal"/>
        <w:spacing w:before="220"/>
        <w:ind w:firstLine="540"/>
        <w:jc w:val="both"/>
      </w:pPr>
      <w:hyperlink r:id="rId142" w:history="1">
        <w:r w:rsidR="00B95205">
          <w:rPr>
            <w:color w:val="0000FF"/>
          </w:rPr>
          <w:t>3.2.3</w:t>
        </w:r>
      </w:hyperlink>
      <w:r w:rsidR="00B95205">
        <w:t xml:space="preserve">. Скамейки с рекламными модулями - отдельно стоящие рекламные конструкции </w:t>
      </w:r>
      <w:r w:rsidR="00B95205">
        <w:lastRenderedPageBreak/>
        <w:t>малого формата, имеющие рекламные поверхности, монтируемые на конструктивных элементах скамеек. Размеры информационного поля рекламного модуля могут быть от 0,5x1,5 м до 0,7x1,8 м. Рекламная поверхность имеет одну сторону без подсветки. Скамейка не имеет фундамента.</w:t>
      </w:r>
    </w:p>
    <w:p w:rsidR="00B95205" w:rsidRDefault="00B95205">
      <w:pPr>
        <w:pStyle w:val="ConsPlusNormal"/>
        <w:jc w:val="both"/>
      </w:pPr>
      <w:r>
        <w:t xml:space="preserve">(подпункт в ред. </w:t>
      </w:r>
      <w:hyperlink r:id="rId143" w:history="1">
        <w:r>
          <w:rPr>
            <w:color w:val="0000FF"/>
          </w:rPr>
          <w:t>решения</w:t>
        </w:r>
      </w:hyperlink>
      <w:r>
        <w:t xml:space="preserve"> Городской Думы г. Н.Новгорода от 24.09.2014 N 127)</w:t>
      </w:r>
    </w:p>
    <w:p w:rsidR="00B95205" w:rsidRDefault="00E220CF">
      <w:pPr>
        <w:pStyle w:val="ConsPlusNormal"/>
        <w:spacing w:before="220"/>
        <w:ind w:firstLine="540"/>
        <w:jc w:val="both"/>
      </w:pPr>
      <w:hyperlink r:id="rId144" w:history="1">
        <w:r w:rsidR="00B95205">
          <w:rPr>
            <w:color w:val="0000FF"/>
          </w:rPr>
          <w:t>3.2.4</w:t>
        </w:r>
      </w:hyperlink>
      <w:r w:rsidR="00B95205">
        <w:t xml:space="preserve">. </w:t>
      </w:r>
      <w:proofErr w:type="gramStart"/>
      <w:r w:rsidR="00B95205">
        <w:t>Сити-форматы</w:t>
      </w:r>
      <w:proofErr w:type="gramEnd"/>
      <w:r w:rsidR="00B95205">
        <w:t xml:space="preserve"> - отдельно стоящие двухсторонние рекламные конструкции малого формата с двумя информационными полями, размещаемые на тротуарах или на прилегающих к тротуарам газонах. Размер информационного поля каждой стороны рекламной конструкции сити-формата составляет 1,2x1,8 м. Площадь информационного поля рекламной конструкции сити-формата определяется общей площадью двух его сторон. Фундаменты рекламных конструкций сити-формата не должны выступать над уровнем дорожного покрытия. Рекламные конструкции сити-формата должны иметь внутренний подсвет, быть оборудованы системой аварийного отключения от сети электропитания и соответствовать требованиям пожарной безопасности.</w:t>
      </w:r>
    </w:p>
    <w:p w:rsidR="00B95205" w:rsidRDefault="00B95205">
      <w:pPr>
        <w:pStyle w:val="ConsPlusNormal"/>
        <w:jc w:val="both"/>
      </w:pPr>
      <w:r>
        <w:t xml:space="preserve">(в ред. </w:t>
      </w:r>
      <w:hyperlink r:id="rId145" w:history="1">
        <w:r>
          <w:rPr>
            <w:color w:val="0000FF"/>
          </w:rPr>
          <w:t>решения</w:t>
        </w:r>
      </w:hyperlink>
      <w:r>
        <w:t xml:space="preserve"> Городской Думы г. Н.Новгорода от 24.09.2014 N 127)</w:t>
      </w:r>
    </w:p>
    <w:p w:rsidR="00B95205" w:rsidRDefault="00E220CF">
      <w:pPr>
        <w:pStyle w:val="ConsPlusNormal"/>
        <w:spacing w:before="220"/>
        <w:ind w:firstLine="540"/>
        <w:jc w:val="both"/>
      </w:pPr>
      <w:hyperlink r:id="rId146" w:history="1">
        <w:r w:rsidR="00B95205">
          <w:rPr>
            <w:color w:val="0000FF"/>
          </w:rPr>
          <w:t>3.2.5</w:t>
        </w:r>
      </w:hyperlink>
      <w:r w:rsidR="00B95205">
        <w:t>.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Размер одной стороны информационного поля афишного стенда составляет 1,8x1,75 м. Площадь информационного поля афишного стенда определяется общей площадью его эксплуатируемых сторон. Фундамент афишного стенда допускается в двух вариантах: заглубляемый, не выступающий над уровнем дорожного покрытия, и незаглубленный. В случае использования незаглубленного фундамента он в обязательном порядке облицовывается композитным материалом по специальной форме, соответствующей дизайну афишного стенда. Афишные стенды не имеют подсветки.</w:t>
      </w:r>
    </w:p>
    <w:p w:rsidR="00B95205" w:rsidRDefault="00B95205">
      <w:pPr>
        <w:pStyle w:val="ConsPlusNormal"/>
        <w:jc w:val="both"/>
      </w:pPr>
      <w:r>
        <w:t xml:space="preserve">(в ред. </w:t>
      </w:r>
      <w:hyperlink r:id="rId147"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Афишные стенды предназначены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Рекламные материалы, размещаемые на афишных стендах, могут содержать информацию о спонсорах соответствующих мероприятий.</w:t>
      </w:r>
    </w:p>
    <w:p w:rsidR="00B95205" w:rsidRDefault="00E220CF">
      <w:pPr>
        <w:pStyle w:val="ConsPlusNormal"/>
        <w:spacing w:before="220"/>
        <w:ind w:firstLine="540"/>
        <w:jc w:val="both"/>
      </w:pPr>
      <w:hyperlink r:id="rId148" w:history="1">
        <w:r w:rsidR="00B95205">
          <w:rPr>
            <w:color w:val="0000FF"/>
          </w:rPr>
          <w:t>3.2.6</w:t>
        </w:r>
      </w:hyperlink>
      <w:r w:rsidR="00B95205">
        <w:t>. Тумбы - отдельно стоящие рекламные конструкции малого формата с внутренним подсветом, имеющие форму цилиндра и три внешние поверхности с информационными полями размером 1,4x3,0 м для размещения рекламы.</w:t>
      </w:r>
    </w:p>
    <w:p w:rsidR="00B95205" w:rsidRDefault="00B95205">
      <w:pPr>
        <w:pStyle w:val="ConsPlusNormal"/>
        <w:spacing w:before="220"/>
        <w:ind w:firstLine="540"/>
        <w:jc w:val="both"/>
      </w:pPr>
      <w:r>
        <w:t>Площадь информационного поля тумбы определяется общей площадью трех ее сторон. Фундаменты тумбы не должны выступать над уровнем дорожного покрытия. Тумбы должны быть оборудованы системой аварийного отключения от сети электропитания и соответствовать требованиям пожарной безопасности.</w:t>
      </w:r>
    </w:p>
    <w:p w:rsidR="00B95205" w:rsidRDefault="00E220CF">
      <w:pPr>
        <w:pStyle w:val="ConsPlusNormal"/>
        <w:spacing w:before="220"/>
        <w:ind w:firstLine="540"/>
        <w:jc w:val="both"/>
      </w:pPr>
      <w:hyperlink r:id="rId149" w:history="1">
        <w:r w:rsidR="00B95205">
          <w:rPr>
            <w:color w:val="0000FF"/>
          </w:rPr>
          <w:t>3.2.7</w:t>
        </w:r>
      </w:hyperlink>
      <w:r w:rsidR="00B95205">
        <w:t>. Пиллары - отдельно стоящие рекламные конструкции малого формата с внутренним подсветом, имеющие форму треугольной призмы, на каждой вертикальной грани которой расположены информационные поля размером 1,4x3,0 м.</w:t>
      </w:r>
    </w:p>
    <w:p w:rsidR="00B95205" w:rsidRDefault="00B95205">
      <w:pPr>
        <w:pStyle w:val="ConsPlusNormal"/>
        <w:spacing w:before="220"/>
        <w:ind w:firstLine="540"/>
        <w:jc w:val="both"/>
      </w:pPr>
      <w:r>
        <w:t>Площадь информационного поля пилларов определяется общей площадью двух (для двухсторонних пилларов) или трех (для трехсторонних пилларов) эксплуатируемых сторон. Пиллары должны быть оборудованы системой аварийного отключения от сети электропитания и соответствовать требованиям пожарной безопасности.</w:t>
      </w:r>
    </w:p>
    <w:p w:rsidR="00B95205" w:rsidRDefault="00E220CF">
      <w:pPr>
        <w:pStyle w:val="ConsPlusNormal"/>
        <w:spacing w:before="220"/>
        <w:ind w:firstLine="540"/>
        <w:jc w:val="both"/>
      </w:pPr>
      <w:hyperlink r:id="rId150" w:history="1">
        <w:r w:rsidR="00B95205">
          <w:rPr>
            <w:color w:val="0000FF"/>
          </w:rPr>
          <w:t>3.2.8</w:t>
        </w:r>
      </w:hyperlink>
      <w:r w:rsidR="00B95205">
        <w:t>. Сити-борды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Состоят из фундамента, каркаса, опоры и информационного поля. Площадь информационного поля сити-борда определяется общей площадью его эксплуатируемых сторон. Размер одной стороны информационного поля сити-</w:t>
      </w:r>
      <w:r w:rsidR="00B95205">
        <w:lastRenderedPageBreak/>
        <w:t>борда составляет 3,7x2,7 м. Фундамент сити-борда не должен выступать над уровнем дорожного покрытия, газона. Сити-борды, имеющие только одну поверхность для размещения рекламы, должны иметь декоративно оформленную обратную сторону. Сити-борды должны быть оборудованы системой аварийного отключения от сети электропитания и соответствовать требованиям пожарной безопасности.</w:t>
      </w:r>
    </w:p>
    <w:p w:rsidR="00B95205" w:rsidRDefault="00B95205">
      <w:pPr>
        <w:pStyle w:val="ConsPlusNormal"/>
        <w:jc w:val="both"/>
      </w:pPr>
      <w:r>
        <w:t xml:space="preserve">(в ред. </w:t>
      </w:r>
      <w:hyperlink r:id="rId151" w:history="1">
        <w:r>
          <w:rPr>
            <w:color w:val="0000FF"/>
          </w:rPr>
          <w:t>решения</w:t>
        </w:r>
      </w:hyperlink>
      <w:r>
        <w:t xml:space="preserve"> Городской Думы г. Н.Новгорода от 24.09.2014 N 127)</w:t>
      </w:r>
    </w:p>
    <w:p w:rsidR="00B95205" w:rsidRDefault="00E220CF">
      <w:pPr>
        <w:pStyle w:val="ConsPlusNormal"/>
        <w:spacing w:before="220"/>
        <w:ind w:firstLine="540"/>
        <w:jc w:val="both"/>
      </w:pPr>
      <w:hyperlink r:id="rId152" w:history="1">
        <w:r w:rsidR="00B95205">
          <w:rPr>
            <w:color w:val="0000FF"/>
          </w:rPr>
          <w:t>3.2.9</w:t>
        </w:r>
      </w:hyperlink>
      <w:r w:rsidR="00B95205">
        <w:t>. Щиты 3x4 м - отдельно стоящие щитовые рекламные конструкции среднего формата, имеющие внешние поверхности, специально предназначенные для размещения рекламы. Щиты состоят из фундамента, каркаса, опоры и информационного поля размером 3x4 м. Площадь информационного поля щита определяется общей площадью его эксплуатируемых сторон. Количество сторон щита не может быть более двух. Фундамент щита не должен выступать над уровнем дорожного покрытия, газона. Щиты, имеющие только одну поверхность для размещения рекламы, должны иметь декоративно оформленную обратную сторону. Щиты должны быть оборудованы внешним или внутренним подсветом, системой аварийного отключения от сети электропитания и соответствовать требованиям пожарной безопасности.</w:t>
      </w:r>
    </w:p>
    <w:p w:rsidR="00B95205" w:rsidRDefault="00B95205">
      <w:pPr>
        <w:pStyle w:val="ConsPlusNormal"/>
        <w:jc w:val="both"/>
      </w:pPr>
      <w:r>
        <w:t xml:space="preserve">(в ред. </w:t>
      </w:r>
      <w:hyperlink r:id="rId153" w:history="1">
        <w:r>
          <w:rPr>
            <w:color w:val="0000FF"/>
          </w:rPr>
          <w:t>решения</w:t>
        </w:r>
      </w:hyperlink>
      <w:r>
        <w:t xml:space="preserve"> Городской Думы г. Н.Новгорода от 24.09.2014 N 127)</w:t>
      </w:r>
    </w:p>
    <w:p w:rsidR="00B95205" w:rsidRDefault="00E220CF">
      <w:pPr>
        <w:pStyle w:val="ConsPlusNormal"/>
        <w:spacing w:before="220"/>
        <w:ind w:firstLine="540"/>
        <w:jc w:val="both"/>
      </w:pPr>
      <w:hyperlink r:id="rId154" w:history="1">
        <w:r w:rsidR="00B95205">
          <w:rPr>
            <w:color w:val="0000FF"/>
          </w:rPr>
          <w:t>3.2.10</w:t>
        </w:r>
      </w:hyperlink>
      <w:r w:rsidR="00B95205">
        <w:t xml:space="preserve"> Щиты 6x3 м - отдельно стоящие щитовые рекламные конструкции большого формата, имеющие внешние поверхности, специально предназначенные для размещения рекламы. Щиты состоят из фундамента, каркаса, опоры и информационного поля размером 6x3 м. Площадь информационного поля щита определяется общей площадью его эксплуатируемых сторон. Количество сторон щита не может быть более трех. Фундамент щита не должен выступать над уровнем дорожного покрытия, газона. Щиты, имеющие только одну поверхность для размещения рекламы, должны иметь декоративно оформленную обратную сторону. Щиты должны быть оборудованы внешним или внутренним подсветом, системой аварийного отключения от сети электропитания и соответствовать требованиям пожарной безопасности.</w:t>
      </w:r>
    </w:p>
    <w:p w:rsidR="00B95205" w:rsidRDefault="00E220CF">
      <w:pPr>
        <w:pStyle w:val="ConsPlusNormal"/>
        <w:spacing w:before="220"/>
        <w:ind w:firstLine="540"/>
        <w:jc w:val="both"/>
      </w:pPr>
      <w:hyperlink r:id="rId155" w:history="1">
        <w:r w:rsidR="00B95205">
          <w:rPr>
            <w:color w:val="0000FF"/>
          </w:rPr>
          <w:t>3.2.11</w:t>
        </w:r>
      </w:hyperlink>
      <w:r w:rsidR="00B95205">
        <w:t>. Суперборды и Суперсайты - отдельно стоящие щитовые рекламные конструкции крупного формата, имеющие внешние поверхности, специально предназначенные для размещения рекламы. Суперборды и Суперсайты состоят из фундамента, каркаса, опоры и информационного поля. Суперборды и Суперсайты должны иметь внутренний или внешний подсвет. Размер одной стороны информационного поля Суперборда составляет 12x4 м. Размер одной стороны информационного поля Суперсайта составляет 15x5 м. Площадь информационного поля Суперборда и Суперсайта определяется общей площадью их сторон. Количество сторон Суперборда не может быть более двух. Количество сторон Суперсайта не может быть более трех. Фундамент Суперборда и Суперсайта не может выступать над уровнем дорожного покрытия или уровнем земли. Суперборд и Суперсайт, имеющие только одну поверхность для размещения рекламы, должны иметь декоративно оформленную обратную сторону. Суперборды и суперсайты должны быть оборудованы внешним или внутренним подсветом, системой аварийного отключения от сети электропитания и соответствовать требованиям пожарной безопасности.</w:t>
      </w:r>
    </w:p>
    <w:p w:rsidR="00B95205" w:rsidRDefault="00B95205">
      <w:pPr>
        <w:pStyle w:val="ConsPlusNormal"/>
        <w:jc w:val="both"/>
      </w:pPr>
      <w:r>
        <w:t xml:space="preserve">(в ред. </w:t>
      </w:r>
      <w:hyperlink r:id="rId156" w:history="1">
        <w:r>
          <w:rPr>
            <w:color w:val="0000FF"/>
          </w:rPr>
          <w:t>решения</w:t>
        </w:r>
      </w:hyperlink>
      <w:r>
        <w:t xml:space="preserve"> Городской Думы г. Н.Новгорода от 16.12.2015 N 262)</w:t>
      </w:r>
    </w:p>
    <w:bookmarkStart w:id="2" w:name="P180"/>
    <w:bookmarkEnd w:id="2"/>
    <w:p w:rsidR="00B95205" w:rsidRDefault="00B95205">
      <w:pPr>
        <w:pStyle w:val="ConsPlusNormal"/>
        <w:spacing w:before="220"/>
        <w:ind w:firstLine="540"/>
        <w:jc w:val="both"/>
      </w:pPr>
      <w:r w:rsidRPr="00C25870">
        <w:fldChar w:fldCharType="begin"/>
      </w:r>
      <w:r>
        <w:instrText xml:space="preserve"> HYPERLINK "consultantplus://offline/ref=C76D7EA8FF724D5A33F0AC40ED57207C1F2CA5A62F90E85C67BD90A54CD9839F6BF26646459D5933BE11409470C692A7D232D5D10AA4EA42EA3B3AsAODK" </w:instrText>
      </w:r>
      <w:r w:rsidRPr="00C25870">
        <w:fldChar w:fldCharType="separate"/>
      </w:r>
      <w:proofErr w:type="gramStart"/>
      <w:r>
        <w:rPr>
          <w:color w:val="0000FF"/>
        </w:rPr>
        <w:t>3.2.12</w:t>
      </w:r>
      <w:r w:rsidRPr="00C25870">
        <w:rPr>
          <w:color w:val="0000FF"/>
        </w:rPr>
        <w:fldChar w:fldCharType="end"/>
      </w:r>
      <w:r>
        <w:t>. Уникальные (нестандартные) рекламные конструкции, выполненные по индивидуальным проектам - проекционные установки, объемно-пространственные конструкции, стелы, телебашня.</w:t>
      </w:r>
      <w:proofErr w:type="gramEnd"/>
    </w:p>
    <w:p w:rsidR="00B95205" w:rsidRDefault="00B95205">
      <w:pPr>
        <w:pStyle w:val="ConsPlusNormal"/>
        <w:jc w:val="both"/>
      </w:pPr>
      <w:r>
        <w:t xml:space="preserve">(в ред. </w:t>
      </w:r>
      <w:hyperlink r:id="rId157" w:history="1">
        <w:r>
          <w:rPr>
            <w:color w:val="0000FF"/>
          </w:rPr>
          <w:t>решения</w:t>
        </w:r>
      </w:hyperlink>
      <w:r>
        <w:t xml:space="preserve"> Городской Думы г. Н.Новгорода от 23.10.2019 N 174)</w:t>
      </w:r>
    </w:p>
    <w:p w:rsidR="00B95205" w:rsidRDefault="00B95205">
      <w:pPr>
        <w:pStyle w:val="ConsPlusNormal"/>
        <w:spacing w:before="220"/>
        <w:ind w:firstLine="540"/>
        <w:jc w:val="both"/>
      </w:pPr>
      <w:r>
        <w:t>Проекционные установки - рекламные конструкции, предназначенные для воспроизведения изображения на земле, на плоскостях стен и в объеме, состоящие из проецирующего устройства и поверхности (экрана) или объема, в котором формируется рекламное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B95205" w:rsidRDefault="00B95205">
      <w:pPr>
        <w:pStyle w:val="ConsPlusNormal"/>
        <w:spacing w:before="220"/>
        <w:ind w:firstLine="540"/>
        <w:jc w:val="both"/>
      </w:pPr>
      <w:r>
        <w:lastRenderedPageBreak/>
        <w:t xml:space="preserve">Объемно-пространственные конструкции - рекламные конструкции в виде объемных элементов, не имеющие плоских поверхностей, размер которых превышает 1x1 м. Выполняются по </w:t>
      </w:r>
      <w:proofErr w:type="gramStart"/>
      <w:r>
        <w:t>индивидуальным проектам</w:t>
      </w:r>
      <w:proofErr w:type="gramEnd"/>
      <w:r>
        <w:t>, площадь информационного поля определяется расчетным путем.</w:t>
      </w:r>
    </w:p>
    <w:p w:rsidR="00B95205" w:rsidRDefault="00B95205">
      <w:pPr>
        <w:pStyle w:val="ConsPlusNormal"/>
        <w:spacing w:before="220"/>
        <w:ind w:firstLine="540"/>
        <w:jc w:val="both"/>
      </w:pPr>
      <w:r>
        <w:t>Стелы - отдельно стоящие рекламные конструкции крупного формата, имеющие внешние поверхности, предназначенные для размещения рекламы, используемые для индивидуализации юридических лиц, товаров, работ и услуг, устанавливаемые вне места нахождения юридических лиц исключительно на земельных участках с целевым использованием под размещение и эксплуатацию многофункциональных торгово-развлекательных центров.</w:t>
      </w:r>
    </w:p>
    <w:p w:rsidR="00B95205" w:rsidRDefault="00B95205">
      <w:pPr>
        <w:pStyle w:val="ConsPlusNormal"/>
        <w:spacing w:before="220"/>
        <w:ind w:firstLine="540"/>
        <w:jc w:val="both"/>
      </w:pPr>
      <w:r>
        <w:t>Стелы состоят из фундамента, опоры, каркаса, информационных полей. Количество сторон стел не может быть менее двух и более трех. Стелы имеют внутренний или внешний подсвет.</w:t>
      </w:r>
    </w:p>
    <w:p w:rsidR="00B95205" w:rsidRDefault="00B95205">
      <w:pPr>
        <w:pStyle w:val="ConsPlusNormal"/>
        <w:spacing w:before="220"/>
        <w:ind w:firstLine="540"/>
        <w:jc w:val="both"/>
      </w:pPr>
      <w:r>
        <w:t>Допускаются к установке стелы следующих типов:</w:t>
      </w:r>
    </w:p>
    <w:p w:rsidR="00B95205" w:rsidRDefault="00B95205">
      <w:pPr>
        <w:pStyle w:val="ConsPlusNormal"/>
        <w:jc w:val="both"/>
      </w:pPr>
      <w:r>
        <w:t xml:space="preserve">(в ред. </w:t>
      </w:r>
      <w:hyperlink r:id="rId158" w:history="1">
        <w:r>
          <w:rPr>
            <w:color w:val="0000FF"/>
          </w:rPr>
          <w:t>решения</w:t>
        </w:r>
      </w:hyperlink>
      <w:r>
        <w:t xml:space="preserve"> Городской Думы г. Н.Новгорода от 21.09.2016 N 161)</w:t>
      </w:r>
    </w:p>
    <w:p w:rsidR="00B95205" w:rsidRDefault="00B95205">
      <w:pPr>
        <w:pStyle w:val="ConsPlusNormal"/>
        <w:spacing w:before="220"/>
        <w:ind w:firstLine="540"/>
        <w:jc w:val="both"/>
      </w:pPr>
      <w:r>
        <w:t>большая стела (габаритный размер по высоте не более 46 м);</w:t>
      </w:r>
    </w:p>
    <w:p w:rsidR="00B95205" w:rsidRDefault="00B95205">
      <w:pPr>
        <w:pStyle w:val="ConsPlusNormal"/>
        <w:jc w:val="both"/>
      </w:pPr>
      <w:r>
        <w:t xml:space="preserve">(в ред. </w:t>
      </w:r>
      <w:hyperlink r:id="rId159" w:history="1">
        <w:r>
          <w:rPr>
            <w:color w:val="0000FF"/>
          </w:rPr>
          <w:t>решения</w:t>
        </w:r>
      </w:hyperlink>
      <w:r>
        <w:t xml:space="preserve"> Городской Думы г. Н.Новгорода от 21.09.2016 N 161)</w:t>
      </w:r>
    </w:p>
    <w:p w:rsidR="00B95205" w:rsidRDefault="00B95205">
      <w:pPr>
        <w:pStyle w:val="ConsPlusNormal"/>
        <w:spacing w:before="220"/>
        <w:ind w:firstLine="540"/>
        <w:jc w:val="both"/>
      </w:pPr>
      <w:r>
        <w:t>средняя стела (габаритный размер по высоте не более 30 м);</w:t>
      </w:r>
    </w:p>
    <w:p w:rsidR="00B95205" w:rsidRDefault="00B95205">
      <w:pPr>
        <w:pStyle w:val="ConsPlusNormal"/>
        <w:jc w:val="both"/>
      </w:pPr>
      <w:r>
        <w:t xml:space="preserve">(в ред. </w:t>
      </w:r>
      <w:hyperlink r:id="rId160" w:history="1">
        <w:r>
          <w:rPr>
            <w:color w:val="0000FF"/>
          </w:rPr>
          <w:t>решения</w:t>
        </w:r>
      </w:hyperlink>
      <w:r>
        <w:t xml:space="preserve"> Городской Думы г. Н.Новгорода от 21.09.2016 N 161)</w:t>
      </w:r>
    </w:p>
    <w:p w:rsidR="00B95205" w:rsidRDefault="00B95205">
      <w:pPr>
        <w:pStyle w:val="ConsPlusNormal"/>
        <w:spacing w:before="220"/>
        <w:ind w:firstLine="540"/>
        <w:jc w:val="both"/>
      </w:pPr>
      <w:r>
        <w:t>малая стела (габаритный размер по высоте не более 15 м).</w:t>
      </w:r>
    </w:p>
    <w:p w:rsidR="00B95205" w:rsidRDefault="00B95205">
      <w:pPr>
        <w:pStyle w:val="ConsPlusNormal"/>
        <w:jc w:val="both"/>
      </w:pPr>
      <w:r>
        <w:t xml:space="preserve">(в ред. </w:t>
      </w:r>
      <w:hyperlink r:id="rId161" w:history="1">
        <w:r>
          <w:rPr>
            <w:color w:val="0000FF"/>
          </w:rPr>
          <w:t>решения</w:t>
        </w:r>
      </w:hyperlink>
      <w:r>
        <w:t xml:space="preserve"> Городской Думы г. Н.Новгорода от 21.09.2016 N 161)</w:t>
      </w:r>
    </w:p>
    <w:p w:rsidR="00B95205" w:rsidRDefault="00B95205">
      <w:pPr>
        <w:pStyle w:val="ConsPlusNormal"/>
        <w:spacing w:before="220"/>
        <w:ind w:firstLine="540"/>
        <w:jc w:val="both"/>
      </w:pPr>
      <w:r>
        <w:t>Фундамент стел не может выступать над уровнем дорожного покрытия или уровнем земли. Стелы должны быть оборудованы системой аварийного отключения от сети электропитания и соответствовать требованиям пожарной безопасности.</w:t>
      </w:r>
    </w:p>
    <w:p w:rsidR="00B95205" w:rsidRDefault="00B95205">
      <w:pPr>
        <w:pStyle w:val="ConsPlusNormal"/>
        <w:jc w:val="both"/>
      </w:pPr>
      <w:r>
        <w:t xml:space="preserve">(подпункт в ред. </w:t>
      </w:r>
      <w:hyperlink r:id="rId162"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На одной стороне стелы должно быть более одного внешнего информационного поля одинакового размера, размер которого не должен превышать 18 кв. м.</w:t>
      </w:r>
    </w:p>
    <w:p w:rsidR="00B95205" w:rsidRDefault="00B95205">
      <w:pPr>
        <w:pStyle w:val="ConsPlusNormal"/>
        <w:jc w:val="both"/>
      </w:pPr>
      <w:r>
        <w:t xml:space="preserve">(абзац введен </w:t>
      </w:r>
      <w:hyperlink r:id="rId163" w:history="1">
        <w:r>
          <w:rPr>
            <w:color w:val="0000FF"/>
          </w:rPr>
          <w:t>решением</w:t>
        </w:r>
      </w:hyperlink>
      <w:r>
        <w:t xml:space="preserve"> Городской Думы г. Н.Новгорода от 21.09.2016 N 161)</w:t>
      </w:r>
    </w:p>
    <w:p w:rsidR="00B95205" w:rsidRDefault="00B95205">
      <w:pPr>
        <w:pStyle w:val="ConsPlusNormal"/>
        <w:spacing w:before="220"/>
        <w:ind w:firstLine="540"/>
        <w:jc w:val="both"/>
      </w:pPr>
      <w:r>
        <w:t>Размер верхнего (замыкающего) информационного поля стелы должен быть не менее площади одного нижестоящего информационного поля стелы и не более общей площади пяти нижестоящих информационных полей.</w:t>
      </w:r>
    </w:p>
    <w:p w:rsidR="00B95205" w:rsidRDefault="00B95205">
      <w:pPr>
        <w:pStyle w:val="ConsPlusNormal"/>
        <w:jc w:val="both"/>
      </w:pPr>
      <w:r>
        <w:t xml:space="preserve">(абзац введен </w:t>
      </w:r>
      <w:hyperlink r:id="rId164" w:history="1">
        <w:r>
          <w:rPr>
            <w:color w:val="0000FF"/>
          </w:rPr>
          <w:t>решением</w:t>
        </w:r>
      </w:hyperlink>
      <w:r>
        <w:t xml:space="preserve"> Городской Думы г. Н.Новгорода от 21.09.2016 N 161)</w:t>
      </w:r>
    </w:p>
    <w:p w:rsidR="00B95205" w:rsidRDefault="00B95205">
      <w:pPr>
        <w:pStyle w:val="ConsPlusNormal"/>
        <w:spacing w:before="220"/>
        <w:ind w:firstLine="540"/>
        <w:jc w:val="both"/>
      </w:pPr>
      <w:r>
        <w:t>Телебашня - рекламная конструкция, размещаемая на сооружении телевизионной антенной башни по адресу: город Нижний Новгород, ул. Белинского, д. 9А.</w:t>
      </w:r>
    </w:p>
    <w:p w:rsidR="00B95205" w:rsidRDefault="00B95205">
      <w:pPr>
        <w:pStyle w:val="ConsPlusNormal"/>
        <w:jc w:val="both"/>
      </w:pPr>
      <w:r>
        <w:t xml:space="preserve">(абзац введен </w:t>
      </w:r>
      <w:hyperlink r:id="rId165" w:history="1">
        <w:r>
          <w:rPr>
            <w:color w:val="0000FF"/>
          </w:rPr>
          <w:t>решением</w:t>
        </w:r>
      </w:hyperlink>
      <w:r>
        <w:t xml:space="preserve"> Городской Думы г. Н.Новгорода от 23.10.2019 N 174)</w:t>
      </w:r>
    </w:p>
    <w:bookmarkStart w:id="3" w:name="P202"/>
    <w:bookmarkEnd w:id="3"/>
    <w:p w:rsidR="00B95205" w:rsidRDefault="00B95205">
      <w:pPr>
        <w:pStyle w:val="ConsPlusNormal"/>
        <w:spacing w:before="220"/>
        <w:ind w:firstLine="540"/>
        <w:jc w:val="both"/>
      </w:pPr>
      <w:r w:rsidRPr="00C25870">
        <w:fldChar w:fldCharType="begin"/>
      </w:r>
      <w:r>
        <w:instrText xml:space="preserve"> HYPERLINK "consultantplus://offline/ref=C76D7EA8FF724D5A33F0AC40ED57207C1F2CA5A62F90E85C67BD90A54CD9839F6BF26646459D5933BE11409470C692A7D232D5D10AA4EA42EA3B3AsAODK" </w:instrText>
      </w:r>
      <w:r w:rsidRPr="00C25870">
        <w:fldChar w:fldCharType="separate"/>
      </w:r>
      <w:r>
        <w:rPr>
          <w:color w:val="0000FF"/>
        </w:rPr>
        <w:t>3.2.13</w:t>
      </w:r>
      <w:r w:rsidRPr="00C25870">
        <w:rPr>
          <w:color w:val="0000FF"/>
        </w:rPr>
        <w:fldChar w:fldCharType="end"/>
      </w:r>
      <w:r>
        <w:t>. Крышные рекламные конструкции в виде отдельных букв и логотипов - рекламные конструкции, присоединяемые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w:t>
      </w:r>
    </w:p>
    <w:p w:rsidR="00B95205" w:rsidRDefault="00B95205">
      <w:pPr>
        <w:pStyle w:val="ConsPlusNormal"/>
        <w:spacing w:before="220"/>
        <w:ind w:firstLine="540"/>
        <w:jc w:val="both"/>
      </w:pPr>
      <w:r>
        <w:t>Площадь информационного поля данного вида рекламных конструкций определяется расчетным путем.</w:t>
      </w:r>
    </w:p>
    <w:p w:rsidR="00B95205" w:rsidRDefault="00B95205">
      <w:pPr>
        <w:pStyle w:val="ConsPlusNormal"/>
        <w:spacing w:before="220"/>
        <w:ind w:firstLine="540"/>
        <w:jc w:val="both"/>
      </w:pPr>
      <w:r>
        <w:t xml:space="preserve">Для крышных рекламных конструкций в виде отдельных букв и логотипов в обязательном порядке разрабатывается </w:t>
      </w:r>
      <w:proofErr w:type="gramStart"/>
      <w:r>
        <w:t>индивидуальный проект</w:t>
      </w:r>
      <w:proofErr w:type="gramEnd"/>
      <w:r>
        <w:t xml:space="preserve"> - рабочая проектная документация с целью обеспечения безопасности при установке, монтаже и эксплуатации. Крышные рекламные </w:t>
      </w:r>
      <w:r>
        <w:lastRenderedPageBreak/>
        <w:t>конструкции в виде отдельных букв и логотипов должны быть оборудованы системой аварийного отключения от сети электропитания, должны иметь системы пожаротушения и соответствовать иным требованиям пожарной безопасности.</w:t>
      </w:r>
    </w:p>
    <w:p w:rsidR="00B95205" w:rsidRDefault="00B95205">
      <w:pPr>
        <w:pStyle w:val="ConsPlusNormal"/>
        <w:spacing w:before="220"/>
        <w:ind w:firstLine="540"/>
        <w:jc w:val="both"/>
      </w:pPr>
      <w:r>
        <w:t>Для крышных рекламных конструкций в виде отдельных букв и логотипов разрабатывается комплексный дизайн-проект рекламного оформления всего здания.</w:t>
      </w:r>
    </w:p>
    <w:p w:rsidR="00B95205" w:rsidRDefault="00B95205">
      <w:pPr>
        <w:pStyle w:val="ConsPlusNormal"/>
        <w:jc w:val="both"/>
      </w:pPr>
      <w:r>
        <w:t xml:space="preserve">(абзац введен </w:t>
      </w:r>
      <w:hyperlink r:id="rId166" w:history="1">
        <w:r>
          <w:rPr>
            <w:color w:val="0000FF"/>
          </w:rPr>
          <w:t>решением</w:t>
        </w:r>
      </w:hyperlink>
      <w:r>
        <w:t xml:space="preserve"> Городской Думы г. Н.Новгорода от 19.06.2019 N 112)</w:t>
      </w:r>
    </w:p>
    <w:p w:rsidR="00B95205" w:rsidRDefault="00B95205">
      <w:pPr>
        <w:pStyle w:val="ConsPlusNormal"/>
        <w:spacing w:before="220"/>
        <w:ind w:firstLine="540"/>
        <w:jc w:val="both"/>
      </w:pPr>
      <w:r>
        <w:t xml:space="preserve">3.2.14. Исключен. - </w:t>
      </w:r>
      <w:hyperlink r:id="rId167" w:history="1">
        <w:r>
          <w:rPr>
            <w:color w:val="0000FF"/>
          </w:rPr>
          <w:t>Решение</w:t>
        </w:r>
      </w:hyperlink>
      <w:r>
        <w:t xml:space="preserve"> Городской Думы г. Н.Новгорода от 19.06.2019 N 112.</w:t>
      </w:r>
    </w:p>
    <w:bookmarkStart w:id="4" w:name="P208"/>
    <w:bookmarkEnd w:id="4"/>
    <w:p w:rsidR="00B95205" w:rsidRDefault="00B95205">
      <w:pPr>
        <w:pStyle w:val="ConsPlusNormal"/>
        <w:spacing w:before="220"/>
        <w:ind w:firstLine="540"/>
        <w:jc w:val="both"/>
      </w:pPr>
      <w:r w:rsidRPr="00C25870">
        <w:fldChar w:fldCharType="begin"/>
      </w:r>
      <w:r>
        <w:instrText xml:space="preserve"> HYPERLINK "consultantplus://offline/ref=C76D7EA8FF724D5A33F0AC40ED57207C1F2CA5A62F90E85C67BD90A54CD9839F6BF26646459D5933BE11409470C692A7D232D5D10AA4EA42EA3B3AsAODK" </w:instrText>
      </w:r>
      <w:r w:rsidRPr="00C25870">
        <w:fldChar w:fldCharType="separate"/>
      </w:r>
      <w:r>
        <w:rPr>
          <w:color w:val="0000FF"/>
        </w:rPr>
        <w:t>3.2.15</w:t>
      </w:r>
      <w:r w:rsidRPr="00C25870">
        <w:rPr>
          <w:color w:val="0000FF"/>
        </w:rPr>
        <w:fldChar w:fldCharType="end"/>
      </w:r>
      <w:r>
        <w:t xml:space="preserve">. Медиафасады - рекламные конструкции крупного формата, присоединяемые к зданиям, размещаемые на фасадах, не имеющих декоративных архитектурных деталей. С целью </w:t>
      </w:r>
      <w:proofErr w:type="gramStart"/>
      <w:r>
        <w:t>недопущения нарушений сложившегося архитектурного облика застройки города Нижнего Новгорода</w:t>
      </w:r>
      <w:proofErr w:type="gramEnd"/>
      <w:r>
        <w:t xml:space="preserve"> медиафасады размещаются в соответствии с </w:t>
      </w:r>
      <w:hyperlink w:anchor="P1113" w:history="1">
        <w:r>
          <w:rPr>
            <w:color w:val="0000FF"/>
          </w:rPr>
          <w:t>требованиями</w:t>
        </w:r>
      </w:hyperlink>
      <w:r>
        <w:t xml:space="preserve"> к размещению и адресным перечнем установки медиафасадов на территории города Нижнего Новгорода (приложение N 5 к Правилам).</w:t>
      </w:r>
    </w:p>
    <w:p w:rsidR="00B95205" w:rsidRDefault="00B95205">
      <w:pPr>
        <w:pStyle w:val="ConsPlusNormal"/>
        <w:jc w:val="both"/>
      </w:pPr>
      <w:r>
        <w:t xml:space="preserve">(в ред. </w:t>
      </w:r>
      <w:hyperlink r:id="rId168" w:history="1">
        <w:r>
          <w:rPr>
            <w:color w:val="0000FF"/>
          </w:rPr>
          <w:t>решения</w:t>
        </w:r>
      </w:hyperlink>
      <w:r>
        <w:t xml:space="preserve"> Городской Думы г. Н.Новгорода от 21.12.2016 N 270)</w:t>
      </w:r>
    </w:p>
    <w:p w:rsidR="00B95205" w:rsidRDefault="00B95205">
      <w:pPr>
        <w:pStyle w:val="ConsPlusNormal"/>
        <w:spacing w:before="220"/>
        <w:ind w:firstLine="540"/>
        <w:jc w:val="both"/>
      </w:pPr>
      <w:proofErr w:type="gramStart"/>
      <w:r>
        <w:t>Медиафасад конструктивно состоит из сетки на металлической или полимерной основе с интегрированными в нее светодиодными устройствами, позволяющие демонстрировать изображение.</w:t>
      </w:r>
      <w:proofErr w:type="gramEnd"/>
      <w:r>
        <w:t xml:space="preserve"> При размещении рекламной конструкции в виде медиафасад не должно нарушаться естественное освещение окон, нормативная инсоляция. Площадь информационного поля медиафасада определяется индивидуально в зависимости от архитектуры здания, исходя из размеров фасада, на котором целесообразно размещение конструкции (сетки) без нарушения архитектурного облика существующей застройки города.</w:t>
      </w:r>
    </w:p>
    <w:p w:rsidR="00B95205" w:rsidRDefault="00B95205">
      <w:pPr>
        <w:pStyle w:val="ConsPlusNormal"/>
        <w:jc w:val="both"/>
      </w:pPr>
      <w:r>
        <w:t xml:space="preserve">(в ред. </w:t>
      </w:r>
      <w:hyperlink r:id="rId169" w:history="1">
        <w:r>
          <w:rPr>
            <w:color w:val="0000FF"/>
          </w:rPr>
          <w:t>решения</w:t>
        </w:r>
      </w:hyperlink>
      <w:r>
        <w:t xml:space="preserve"> Городской Думы г. Н.Новгорода от 22.06.2016 N 135)</w:t>
      </w:r>
    </w:p>
    <w:p w:rsidR="00B95205" w:rsidRDefault="00B95205">
      <w:pPr>
        <w:pStyle w:val="ConsPlusNormal"/>
        <w:spacing w:before="220"/>
        <w:ind w:firstLine="540"/>
        <w:jc w:val="both"/>
      </w:pPr>
      <w:r>
        <w:t>Для размещения медиафасада на конкретном здании в обязательном порядке разрабатывается комплексный дизайн-проект рекламного оформления всего здания и техническая документация конструкции (сетки) с целью обеспечения безопасности при установке, монтаже и эксплуатации.</w:t>
      </w:r>
    </w:p>
    <w:p w:rsidR="00B95205" w:rsidRDefault="00B95205">
      <w:pPr>
        <w:pStyle w:val="ConsPlusNormal"/>
        <w:jc w:val="both"/>
      </w:pPr>
      <w:r>
        <w:t xml:space="preserve">(в ред. решений Городской Думы г. Н.Новгорода от 24.09.2014 </w:t>
      </w:r>
      <w:hyperlink r:id="rId170" w:history="1">
        <w:r>
          <w:rPr>
            <w:color w:val="0000FF"/>
          </w:rPr>
          <w:t>N 127</w:t>
        </w:r>
      </w:hyperlink>
      <w:r>
        <w:t xml:space="preserve">, от 22.06.2016 </w:t>
      </w:r>
      <w:hyperlink r:id="rId171" w:history="1">
        <w:r>
          <w:rPr>
            <w:color w:val="0000FF"/>
          </w:rPr>
          <w:t>N 135</w:t>
        </w:r>
      </w:hyperlink>
      <w:r>
        <w:t>)</w:t>
      </w:r>
    </w:p>
    <w:p w:rsidR="00B95205" w:rsidRDefault="00B95205">
      <w:pPr>
        <w:pStyle w:val="ConsPlusNormal"/>
        <w:spacing w:before="220"/>
        <w:ind w:firstLine="540"/>
        <w:jc w:val="both"/>
      </w:pPr>
      <w:r>
        <w:t>Медиафасады должны быть оборудованы системой аварийного отключения от сети электропитания и соответствовать требованиям пожарной безопасности.</w:t>
      </w:r>
    </w:p>
    <w:p w:rsidR="00B95205" w:rsidRDefault="00B95205">
      <w:pPr>
        <w:pStyle w:val="ConsPlusNormal"/>
        <w:jc w:val="both"/>
      </w:pPr>
      <w:r>
        <w:t xml:space="preserve">(в ред. </w:t>
      </w:r>
      <w:hyperlink r:id="rId172" w:history="1">
        <w:r>
          <w:rPr>
            <w:color w:val="0000FF"/>
          </w:rPr>
          <w:t>решения</w:t>
        </w:r>
      </w:hyperlink>
      <w:r>
        <w:t xml:space="preserve"> Городской Думы г. Н.Новгорода от 22.06.2016 N 135)</w:t>
      </w:r>
    </w:p>
    <w:bookmarkStart w:id="5" w:name="P216"/>
    <w:bookmarkEnd w:id="5"/>
    <w:p w:rsidR="00B95205" w:rsidRDefault="00B95205">
      <w:pPr>
        <w:pStyle w:val="ConsPlusNormal"/>
        <w:spacing w:before="220"/>
        <w:ind w:firstLine="540"/>
        <w:jc w:val="both"/>
      </w:pPr>
      <w:r w:rsidRPr="00C25870">
        <w:fldChar w:fldCharType="begin"/>
      </w:r>
      <w:r>
        <w:instrText xml:space="preserve"> HYPERLINK "consultantplus://offline/ref=C76D7EA8FF724D5A33F0AC40ED57207C1F2CA5A62F90E85C67BD90A54CD9839F6BF26646459D5933BE11409470C692A7D232D5D10AA4EA42EA3B3AsAODK" </w:instrText>
      </w:r>
      <w:r w:rsidRPr="00C25870">
        <w:fldChar w:fldCharType="separate"/>
      </w:r>
      <w:r>
        <w:rPr>
          <w:color w:val="0000FF"/>
        </w:rPr>
        <w:t>3.2.16</w:t>
      </w:r>
      <w:r w:rsidRPr="00C25870">
        <w:rPr>
          <w:color w:val="0000FF"/>
        </w:rPr>
        <w:fldChar w:fldCharType="end"/>
      </w:r>
      <w:r>
        <w:t>. Брандмауэрные панно - рекламные конструкции крупного формата, присоединяемые к зданиям, размещаемые исключительно на всей плоскости боковых глухих фасадов, не имеющих оконных проемов, витрин, архитектурных деталей, декоративного оформления зданий. Брандмауэрное панно состоит из элементов крепления к стене, каркаса и информационного поля. Площадь информационного поля брандмауэрного панно определяется габаритами каркаса рекламной конструкции и совпадает с габаритами бокового глухого фасада здания.</w:t>
      </w:r>
    </w:p>
    <w:p w:rsidR="00B95205" w:rsidRDefault="00B95205">
      <w:pPr>
        <w:pStyle w:val="ConsPlusNormal"/>
        <w:jc w:val="both"/>
      </w:pPr>
      <w:r>
        <w:t xml:space="preserve">(в ред. </w:t>
      </w:r>
      <w:hyperlink r:id="rId173"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При размещении каркаса рекламной конструкции для бокового глухого фасада отдельно стоящего здания, не примыкающего к другому зданию, допускается отступ по вертикали от отмостки здания в размере до 2,5 м.</w:t>
      </w:r>
    </w:p>
    <w:p w:rsidR="00B95205" w:rsidRDefault="00B95205">
      <w:pPr>
        <w:pStyle w:val="ConsPlusNormal"/>
        <w:spacing w:before="220"/>
        <w:ind w:firstLine="540"/>
        <w:jc w:val="both"/>
      </w:pPr>
      <w:r>
        <w:t>Брандмауэрные панно не размещаются на главных фасадах зданий, выходящих на красные линии, либо в сторону красных линий.</w:t>
      </w:r>
    </w:p>
    <w:p w:rsidR="00B95205" w:rsidRDefault="00B95205">
      <w:pPr>
        <w:pStyle w:val="ConsPlusNormal"/>
        <w:spacing w:before="220"/>
        <w:ind w:firstLine="540"/>
        <w:jc w:val="both"/>
      </w:pPr>
      <w:r>
        <w:t xml:space="preserve">Брандмауэрные панно должны иметь внутренний или внешний подсвет. Для брандмауэрных панно в обязательном порядке разрабатывается проект крепления рекламной конструкции с целью обеспечения безопасности при установке, монтаже и эксплуатации. Брандмауэрные панно должны быть оборудованы системой аварийного отключения от сети </w:t>
      </w:r>
      <w:r>
        <w:lastRenderedPageBreak/>
        <w:t>электропитания и соответствовать требованиям пожарной безопасности.</w:t>
      </w:r>
    </w:p>
    <w:p w:rsidR="00B95205" w:rsidRDefault="00B95205">
      <w:pPr>
        <w:pStyle w:val="ConsPlusNormal"/>
        <w:jc w:val="both"/>
      </w:pPr>
      <w:r>
        <w:t xml:space="preserve">(в ред. </w:t>
      </w:r>
      <w:hyperlink r:id="rId174"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Для размещения брандмауэрного панно на конкретном здании в обязательном порядке разрабатывается комплексный дизайн-проект рекламного оформления всего здания.</w:t>
      </w:r>
    </w:p>
    <w:p w:rsidR="00B95205" w:rsidRDefault="00B95205">
      <w:pPr>
        <w:pStyle w:val="ConsPlusNormal"/>
        <w:jc w:val="both"/>
      </w:pPr>
      <w:r>
        <w:t xml:space="preserve">(абзац введен </w:t>
      </w:r>
      <w:hyperlink r:id="rId175" w:history="1">
        <w:r>
          <w:rPr>
            <w:color w:val="0000FF"/>
          </w:rPr>
          <w:t>решением</w:t>
        </w:r>
      </w:hyperlink>
      <w:r>
        <w:t xml:space="preserve"> Городской Думы г. Н.Новгорода от 19.06.2019 N 112)</w:t>
      </w:r>
    </w:p>
    <w:p w:rsidR="00B95205" w:rsidRDefault="00B95205">
      <w:pPr>
        <w:pStyle w:val="ConsPlusNormal"/>
        <w:spacing w:before="220"/>
        <w:ind w:firstLine="540"/>
        <w:jc w:val="both"/>
      </w:pPr>
      <w:r>
        <w:t xml:space="preserve">Абзац исключен. - </w:t>
      </w:r>
      <w:hyperlink r:id="rId176" w:history="1">
        <w:r>
          <w:rPr>
            <w:color w:val="0000FF"/>
          </w:rPr>
          <w:t>Решение</w:t>
        </w:r>
      </w:hyperlink>
      <w:r>
        <w:t xml:space="preserve"> Городской Думы г. Н.Новгорода от 24.09.2014 N 127.</w:t>
      </w:r>
    </w:p>
    <w:p w:rsidR="00B95205" w:rsidRDefault="00E220CF">
      <w:pPr>
        <w:pStyle w:val="ConsPlusNormal"/>
        <w:spacing w:before="220"/>
        <w:ind w:firstLine="540"/>
        <w:jc w:val="both"/>
      </w:pPr>
      <w:hyperlink r:id="rId177" w:history="1">
        <w:r w:rsidR="00B95205">
          <w:rPr>
            <w:color w:val="0000FF"/>
          </w:rPr>
          <w:t>3.2.17</w:t>
        </w:r>
      </w:hyperlink>
      <w:r w:rsidR="00B95205">
        <w:t>. Флагштоки - отдельно стоящие рекламные конструкции, состоящие из фундамента, опорной рамы, вертикальных стоек и мягких полотнищ, предназначенных для размещения на них рекламы, оснащенные устройствами для поднятия и регулировки высоты флага. Площадь информационного поля флагштока определяется площадью всех сторон отдельных флагов в его составе.</w:t>
      </w:r>
    </w:p>
    <w:bookmarkStart w:id="6" w:name="P226"/>
    <w:bookmarkEnd w:id="6"/>
    <w:p w:rsidR="00B95205" w:rsidRDefault="00B95205">
      <w:pPr>
        <w:pStyle w:val="ConsPlusNormal"/>
        <w:spacing w:before="220"/>
        <w:ind w:firstLine="540"/>
        <w:jc w:val="both"/>
      </w:pPr>
      <w:r w:rsidRPr="00C25870">
        <w:fldChar w:fldCharType="begin"/>
      </w:r>
      <w:r>
        <w:instrText xml:space="preserve"> HYPERLINK "consultantplus://offline/ref=C76D7EA8FF724D5A33F0AC40ED57207C1F2CA5A62F90E85C67BD90A54CD9839F6BF26646459D5933BE11409470C692A7D232D5D10AA4EA42EA3B3AsAODK" </w:instrText>
      </w:r>
      <w:r w:rsidRPr="00C25870">
        <w:fldChar w:fldCharType="separate"/>
      </w:r>
      <w:proofErr w:type="gramStart"/>
      <w:r>
        <w:rPr>
          <w:color w:val="0000FF"/>
        </w:rPr>
        <w:t>3.2.18</w:t>
      </w:r>
      <w:r w:rsidRPr="00C25870">
        <w:rPr>
          <w:color w:val="0000FF"/>
        </w:rPr>
        <w:fldChar w:fldCharType="end"/>
      </w:r>
      <w:r>
        <w:t>. Рекламные конструкции с рекламной информацией о продукции и услугах предприятий потребительского рынка - рекламные конструкции, присоединяемые к зданиям, в соответствии с индивидуально разработанным комплексным дизайн - проектом рекламного оформления здания в пределах части фасада здания, занимаемого помещением предприятия потребительского рынка и услуг, чья рекламная информация размещается на конструкции.</w:t>
      </w:r>
      <w:proofErr w:type="gramEnd"/>
      <w:r>
        <w:t xml:space="preserve"> Данные конструкции состоят из элементов крепления к стене, каркаса и информационного поля. Рекламные конструкции с информацией о предприятиях потребительского рынка должны иметь внутренний или внешний подсвет. Для рекламных конструкций с информацией о предприятиях потребительского рынка в обязательном порядке разрабатывается проект крепления конструкции с целью обеспечения безопасности при установке, монтаже и эксплуатации. Площадь информационного поля рекламных конструкций с информацией о предприятиях потребительского рынка определяется габаритами каркаса рекламной конструкции. Рекламные конструкции с информацией о предприятиях потребительского рынка размещается исключительно на фасаде здания, в части которого размещается его владелец.</w:t>
      </w:r>
    </w:p>
    <w:p w:rsidR="00B95205" w:rsidRDefault="00B95205">
      <w:pPr>
        <w:pStyle w:val="ConsPlusNormal"/>
        <w:jc w:val="both"/>
      </w:pPr>
      <w:r>
        <w:t xml:space="preserve">(в ред. </w:t>
      </w:r>
      <w:hyperlink r:id="rId178"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3.2.19. Рекламные конструкции, совмещенные с пунктами проката велотранспорта - рекламные конструкции малого формата, монтируемые на конструктивных элементах пунктов проката велотранспорта (либо составляющие с ними конструктивное целое).</w:t>
      </w:r>
      <w:bookmarkStart w:id="7" w:name="_GoBack"/>
      <w:bookmarkEnd w:id="7"/>
    </w:p>
    <w:p w:rsidR="00B95205" w:rsidRDefault="00B95205">
      <w:pPr>
        <w:pStyle w:val="ConsPlusNormal"/>
        <w:spacing w:before="220"/>
        <w:ind w:firstLine="540"/>
        <w:jc w:val="both"/>
      </w:pPr>
      <w:r>
        <w:t>Размер одной стороны информационного поля рекламной конструкции, совмещенной с пунктом проката велотранспорта, составляет 0,9x2 м. Площадь информационного поля определяется общей площадью его эксплуатируемых сторон. Количество сторон рекламной конструкции, совмещенной с пунктом проката велотранспорта, не может быть более двух. Фундамент рекламных конструкций, совмещенных с пунктами проката велотранспорта, допускается в двух вариантах: заглубляемый, не выступающий над уровнем дорожного покрытия, и незаглубляемый, облицованный композитным материалом, соответствующим внешнему виду данной рекламной конструкции. Рекламные конструкции, совмещенные с пунктами проката велотранспорта, могут иметь внутренний подсвет или эксплуатироваться без освещения. При эксплуатации рекламной конструкции, совмещенной с пунктом проката велотранспорта, допускается использование солнечной батареи.</w:t>
      </w:r>
    </w:p>
    <w:p w:rsidR="00B95205" w:rsidRDefault="00B95205">
      <w:pPr>
        <w:pStyle w:val="ConsPlusNormal"/>
        <w:jc w:val="both"/>
      </w:pPr>
      <w:r>
        <w:t xml:space="preserve">(подп. 3.2.19 </w:t>
      </w:r>
      <w:proofErr w:type="gramStart"/>
      <w:r>
        <w:t>введен</w:t>
      </w:r>
      <w:proofErr w:type="gramEnd"/>
      <w:r>
        <w:t xml:space="preserve"> </w:t>
      </w:r>
      <w:hyperlink r:id="rId179" w:history="1">
        <w:r>
          <w:rPr>
            <w:color w:val="0000FF"/>
          </w:rPr>
          <w:t>решением</w:t>
        </w:r>
      </w:hyperlink>
      <w:r>
        <w:t xml:space="preserve"> Городской Думы г. Н.Новгорода от 23.06.2020 N 125)</w:t>
      </w:r>
    </w:p>
    <w:p w:rsidR="00B95205" w:rsidRDefault="00E220CF">
      <w:pPr>
        <w:pStyle w:val="ConsPlusNormal"/>
        <w:spacing w:before="220"/>
        <w:ind w:firstLine="540"/>
        <w:jc w:val="both"/>
      </w:pPr>
      <w:hyperlink r:id="rId180" w:history="1">
        <w:r w:rsidR="00B95205">
          <w:rPr>
            <w:color w:val="0000FF"/>
          </w:rPr>
          <w:t>3.3</w:t>
        </w:r>
      </w:hyperlink>
      <w:r w:rsidR="00B95205">
        <w:t>. Типы временных рекламных конструкций, допустимые к установке:</w:t>
      </w:r>
    </w:p>
    <w:p w:rsidR="00B95205" w:rsidRDefault="00E220CF">
      <w:pPr>
        <w:pStyle w:val="ConsPlusNormal"/>
        <w:spacing w:before="220"/>
        <w:ind w:firstLine="540"/>
        <w:jc w:val="both"/>
      </w:pPr>
      <w:hyperlink r:id="rId181" w:history="1">
        <w:r w:rsidR="00B95205">
          <w:rPr>
            <w:color w:val="0000FF"/>
          </w:rPr>
          <w:t>3.3.1</w:t>
        </w:r>
      </w:hyperlink>
      <w:r w:rsidR="00B95205">
        <w:t>. Флаговые композиции - рекламные конструкции в виде флагов, состоящие из мягких полотнищ, натянутых на основани</w:t>
      </w:r>
      <w:proofErr w:type="gramStart"/>
      <w:r w:rsidR="00B95205">
        <w:t>е</w:t>
      </w:r>
      <w:proofErr w:type="gramEnd"/>
      <w:r w:rsidR="00B95205">
        <w:t xml:space="preserve"> древка. Флаговые композиции могут устанавливаться на опоре освещения, на опоре контактной сети, на зданиях и сооружениях. Площадь информационного поля флага определяется площадью двух сторон его полотнища.</w:t>
      </w:r>
    </w:p>
    <w:p w:rsidR="00B95205" w:rsidRDefault="00E220CF">
      <w:pPr>
        <w:pStyle w:val="ConsPlusNormal"/>
        <w:spacing w:before="220"/>
        <w:ind w:firstLine="540"/>
        <w:jc w:val="both"/>
      </w:pPr>
      <w:hyperlink r:id="rId182" w:history="1">
        <w:r w:rsidR="00B95205">
          <w:rPr>
            <w:color w:val="0000FF"/>
          </w:rPr>
          <w:t>3.3.2</w:t>
        </w:r>
      </w:hyperlink>
      <w:r w:rsidR="00B95205">
        <w:t>. Штендеры - отдельно стоящие рекламные конструкции малого формата, устанавливаемые не далее 2 м от главного входа в предприятия потребительского рынка в часы их работы.</w:t>
      </w:r>
    </w:p>
    <w:p w:rsidR="00B95205" w:rsidRDefault="00B95205">
      <w:pPr>
        <w:pStyle w:val="ConsPlusNormal"/>
        <w:spacing w:before="220"/>
        <w:ind w:firstLine="540"/>
        <w:jc w:val="both"/>
      </w:pPr>
      <w:r>
        <w:t>Штендеры должны быть двухсторонними, не должны иметь собственной подсветки, площадь одной стороны не должна превышать 1,5 кв. м. Штендеры устанавливаются только в пешеходных зонах и на тротуарах.</w:t>
      </w:r>
    </w:p>
    <w:p w:rsidR="00B95205" w:rsidRDefault="00B95205">
      <w:pPr>
        <w:pStyle w:val="ConsPlusNormal"/>
        <w:spacing w:before="220"/>
        <w:ind w:firstLine="540"/>
        <w:jc w:val="both"/>
      </w:pPr>
      <w:r>
        <w:t>Запрещается установка и эксплуатация штендеров, мешающих проходу пешеходов, при ширине тротуара менее 2 м, а также ориентированных на восприятие с проезжей части.</w:t>
      </w:r>
    </w:p>
    <w:p w:rsidR="00B95205" w:rsidRDefault="00B95205">
      <w:pPr>
        <w:pStyle w:val="ConsPlusNormal"/>
        <w:spacing w:before="220"/>
        <w:ind w:firstLine="540"/>
        <w:jc w:val="both"/>
      </w:pPr>
      <w:r>
        <w:t>Не допускается установка и эксплуатация более двух штендеров у входа в предприятие, а также использование штендеров в качестве дополнительной рекламной конструкции при наличии хорошо просматриваемых с тротуара вывески и витрин (за исключением предприятий общественного питания).</w:t>
      </w:r>
    </w:p>
    <w:p w:rsidR="00B95205" w:rsidRDefault="00B95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205">
        <w:trPr>
          <w:jc w:val="center"/>
        </w:trPr>
        <w:tc>
          <w:tcPr>
            <w:tcW w:w="9294" w:type="dxa"/>
            <w:tcBorders>
              <w:top w:val="nil"/>
              <w:left w:val="single" w:sz="24" w:space="0" w:color="CED3F1"/>
              <w:bottom w:val="nil"/>
              <w:right w:val="single" w:sz="24" w:space="0" w:color="F4F3F8"/>
            </w:tcBorders>
            <w:shd w:val="clear" w:color="auto" w:fill="F4F3F8"/>
          </w:tcPr>
          <w:p w:rsidR="00B95205" w:rsidRDefault="00B95205">
            <w:pPr>
              <w:pStyle w:val="ConsPlusNormal"/>
              <w:jc w:val="both"/>
            </w:pPr>
            <w:proofErr w:type="gramStart"/>
            <w:r>
              <w:rPr>
                <w:color w:val="392C69"/>
              </w:rPr>
              <w:t xml:space="preserve">Решениями городской Думы г. Н.Новгорода от 24.09.2014 </w:t>
            </w:r>
            <w:hyperlink r:id="rId183" w:history="1">
              <w:r>
                <w:rPr>
                  <w:color w:val="0000FF"/>
                </w:rPr>
                <w:t>N 127</w:t>
              </w:r>
            </w:hyperlink>
            <w:r>
              <w:rPr>
                <w:color w:val="392C69"/>
              </w:rPr>
              <w:t xml:space="preserve">, от 21.09.2016 </w:t>
            </w:r>
            <w:hyperlink r:id="rId184" w:history="1">
              <w:r>
                <w:rPr>
                  <w:color w:val="0000FF"/>
                </w:rPr>
                <w:t>N 161</w:t>
              </w:r>
            </w:hyperlink>
            <w:r>
              <w:rPr>
                <w:color w:val="392C69"/>
              </w:rPr>
              <w:t xml:space="preserve">, от 21.12.2016 </w:t>
            </w:r>
            <w:hyperlink r:id="rId185" w:history="1">
              <w:r>
                <w:rPr>
                  <w:color w:val="0000FF"/>
                </w:rPr>
                <w:t>N 270</w:t>
              </w:r>
            </w:hyperlink>
            <w:r>
              <w:rPr>
                <w:color w:val="392C69"/>
              </w:rPr>
              <w:t xml:space="preserve">, от 18.10.2017 </w:t>
            </w:r>
            <w:hyperlink r:id="rId186" w:history="1">
              <w:r>
                <w:rPr>
                  <w:color w:val="0000FF"/>
                </w:rPr>
                <w:t>N 205</w:t>
              </w:r>
            </w:hyperlink>
            <w:r>
              <w:rPr>
                <w:color w:val="392C69"/>
              </w:rPr>
              <w:t xml:space="preserve">, от 19.06.2019 </w:t>
            </w:r>
            <w:hyperlink r:id="rId187" w:history="1">
              <w:r>
                <w:rPr>
                  <w:color w:val="0000FF"/>
                </w:rPr>
                <w:t>N 112</w:t>
              </w:r>
            </w:hyperlink>
            <w:r>
              <w:rPr>
                <w:color w:val="392C69"/>
              </w:rPr>
              <w:t xml:space="preserve">, от 29.04.2020 </w:t>
            </w:r>
            <w:hyperlink r:id="rId188" w:history="1">
              <w:r>
                <w:rPr>
                  <w:color w:val="0000FF"/>
                </w:rPr>
                <w:t>N 78</w:t>
              </w:r>
            </w:hyperlink>
            <w:r>
              <w:rPr>
                <w:color w:val="392C69"/>
              </w:rPr>
              <w:t xml:space="preserve">, от 23.06.2020 </w:t>
            </w:r>
            <w:hyperlink r:id="rId189" w:history="1">
              <w:r>
                <w:rPr>
                  <w:color w:val="0000FF"/>
                </w:rPr>
                <w:t>N 125</w:t>
              </w:r>
            </w:hyperlink>
            <w:r>
              <w:rPr>
                <w:color w:val="392C69"/>
              </w:rPr>
              <w:t xml:space="preserve"> в приложение 1 внесены изменения.</w:t>
            </w:r>
            <w:proofErr w:type="gramEnd"/>
          </w:p>
        </w:tc>
      </w:tr>
    </w:tbl>
    <w:p w:rsidR="00B95205" w:rsidRDefault="00B95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205">
        <w:trPr>
          <w:jc w:val="center"/>
        </w:trPr>
        <w:tc>
          <w:tcPr>
            <w:tcW w:w="9294" w:type="dxa"/>
            <w:tcBorders>
              <w:top w:val="nil"/>
              <w:left w:val="single" w:sz="24" w:space="0" w:color="CED3F1"/>
              <w:bottom w:val="nil"/>
              <w:right w:val="single" w:sz="24" w:space="0" w:color="F4F3F8"/>
            </w:tcBorders>
            <w:shd w:val="clear" w:color="auto" w:fill="F4F3F8"/>
          </w:tcPr>
          <w:p w:rsidR="00B95205" w:rsidRDefault="00E220CF">
            <w:pPr>
              <w:pStyle w:val="ConsPlusNormal"/>
              <w:jc w:val="both"/>
            </w:pPr>
            <w:hyperlink r:id="rId190" w:history="1">
              <w:r w:rsidR="00B95205">
                <w:rPr>
                  <w:color w:val="0000FF"/>
                </w:rPr>
                <w:t>Решением</w:t>
              </w:r>
            </w:hyperlink>
            <w:r w:rsidR="00B95205">
              <w:rPr>
                <w:color w:val="392C69"/>
              </w:rPr>
              <w:t xml:space="preserve"> городской Думы г. Н.Новгорода от 29.01.2014 N 12 приложение 1 изложено в новой редакции.</w:t>
            </w:r>
          </w:p>
        </w:tc>
      </w:tr>
    </w:tbl>
    <w:bookmarkStart w:id="8" w:name="P239"/>
    <w:bookmarkEnd w:id="8"/>
    <w:p w:rsidR="00B95205" w:rsidRDefault="00B95205">
      <w:pPr>
        <w:pStyle w:val="ConsPlusNormal"/>
        <w:spacing w:before="280"/>
        <w:ind w:firstLine="540"/>
        <w:jc w:val="both"/>
      </w:pPr>
      <w:r w:rsidRPr="00C25870">
        <w:fldChar w:fldCharType="begin"/>
      </w:r>
      <w:r>
        <w:instrText xml:space="preserve"> HYPERLINK "consultantplus://offline/ref=EF8D91C7DC2D7036D7755EC3A3BC6EB82D57F5928408D2AE49B0AB5684365277D70A1B4BB8F0C4B2F81B785442B1F421CDE9CE3D3C9B6B5C040441t2OEK" </w:instrText>
      </w:r>
      <w:r w:rsidRPr="00C25870">
        <w:fldChar w:fldCharType="separate"/>
      </w:r>
      <w:r>
        <w:rPr>
          <w:color w:val="0000FF"/>
        </w:rPr>
        <w:t>3.4</w:t>
      </w:r>
      <w:r w:rsidRPr="00C25870">
        <w:rPr>
          <w:color w:val="0000FF"/>
        </w:rPr>
        <w:fldChar w:fldCharType="end"/>
      </w:r>
      <w:r>
        <w:t>. Типы и виды рекламных конструкций, допустимые к установке на территории города Нижнего Новгорода, перечислены в Перечне типов и видов рекламных конструкций, допустимых к установке на территории города Нижнего Новгорода (приложение N 1 к Правилам - не приводится).</w:t>
      </w:r>
    </w:p>
    <w:p w:rsidR="00B95205" w:rsidRDefault="00E220CF">
      <w:pPr>
        <w:pStyle w:val="ConsPlusNormal"/>
        <w:spacing w:before="220"/>
        <w:ind w:firstLine="540"/>
        <w:jc w:val="both"/>
      </w:pPr>
      <w:hyperlink r:id="rId191" w:history="1">
        <w:r w:rsidR="00B95205">
          <w:rPr>
            <w:color w:val="0000FF"/>
          </w:rPr>
          <w:t>3.5</w:t>
        </w:r>
      </w:hyperlink>
      <w:r w:rsidR="00B95205">
        <w:t>. Не допускается размещение типов и видов рекламных конструкций, не предусмотренных настоящими Правилами.</w:t>
      </w:r>
    </w:p>
    <w:p w:rsidR="00B95205" w:rsidRDefault="00B95205">
      <w:pPr>
        <w:pStyle w:val="ConsPlusNormal"/>
        <w:ind w:firstLine="540"/>
        <w:jc w:val="both"/>
      </w:pPr>
    </w:p>
    <w:p w:rsidR="00B95205" w:rsidRDefault="00B95205">
      <w:pPr>
        <w:pStyle w:val="ConsPlusTitle"/>
        <w:jc w:val="center"/>
        <w:outlineLvl w:val="1"/>
      </w:pPr>
      <w:bookmarkStart w:id="9" w:name="P242"/>
      <w:bookmarkEnd w:id="9"/>
      <w:r>
        <w:t>4. ОБЩИЕ И СПЕЦИАЛЬНЫЕ ТРЕБОВАНИЯ К РЕКЛАМНЫМ КОНСТРУКЦИЯМ.</w:t>
      </w:r>
    </w:p>
    <w:p w:rsidR="00B95205" w:rsidRDefault="00B95205">
      <w:pPr>
        <w:pStyle w:val="ConsPlusTitle"/>
        <w:jc w:val="center"/>
      </w:pPr>
      <w:r>
        <w:t>ТРЕБОВАНИЯ К ПОРЯДКУ РАЗМЕЩЕНИЯ РЕКЛАМНЫХ КОНСТРУКЦИЙ И</w:t>
      </w:r>
    </w:p>
    <w:p w:rsidR="00B95205" w:rsidRDefault="00B95205">
      <w:pPr>
        <w:pStyle w:val="ConsPlusTitle"/>
        <w:jc w:val="center"/>
      </w:pPr>
      <w:r>
        <w:t>ТЕРРИТОРИАЛЬНЫЕ ТРЕБОВАНИЯ К МЕСТАМ ИХ УСТАНОВКИ</w:t>
      </w:r>
    </w:p>
    <w:p w:rsidR="00B95205" w:rsidRDefault="00B95205">
      <w:pPr>
        <w:pStyle w:val="ConsPlusTitle"/>
        <w:jc w:val="center"/>
      </w:pPr>
      <w:r>
        <w:t>И ЭКСПЛУАТАЦИИ</w:t>
      </w:r>
    </w:p>
    <w:p w:rsidR="00B95205" w:rsidRDefault="00B95205">
      <w:pPr>
        <w:pStyle w:val="ConsPlusNormal"/>
        <w:jc w:val="center"/>
      </w:pPr>
      <w:proofErr w:type="gramStart"/>
      <w:r>
        <w:t xml:space="preserve">(в ред. </w:t>
      </w:r>
      <w:hyperlink r:id="rId192" w:history="1">
        <w:r>
          <w:rPr>
            <w:color w:val="0000FF"/>
          </w:rPr>
          <w:t>решения</w:t>
        </w:r>
      </w:hyperlink>
      <w:r>
        <w:t xml:space="preserve"> Городской Думы г. Н.Новгорода</w:t>
      </w:r>
      <w:proofErr w:type="gramEnd"/>
    </w:p>
    <w:p w:rsidR="00B95205" w:rsidRDefault="00B95205">
      <w:pPr>
        <w:pStyle w:val="ConsPlusNormal"/>
        <w:jc w:val="center"/>
      </w:pPr>
      <w:r>
        <w:t>от 21.09.2016 N 161)</w:t>
      </w:r>
    </w:p>
    <w:p w:rsidR="00B95205" w:rsidRDefault="00B95205">
      <w:pPr>
        <w:pStyle w:val="ConsPlusNormal"/>
        <w:ind w:firstLine="540"/>
        <w:jc w:val="both"/>
      </w:pPr>
    </w:p>
    <w:p w:rsidR="00B95205" w:rsidRDefault="00B95205">
      <w:pPr>
        <w:pStyle w:val="ConsPlusTitle"/>
        <w:ind w:firstLine="540"/>
        <w:jc w:val="both"/>
        <w:outlineLvl w:val="2"/>
      </w:pPr>
      <w:r>
        <w:t>4.1. Общие требования к рекламным конструкциям</w:t>
      </w:r>
    </w:p>
    <w:p w:rsidR="00B95205" w:rsidRDefault="00B95205">
      <w:pPr>
        <w:pStyle w:val="ConsPlusNormal"/>
        <w:spacing w:before="220"/>
        <w:ind w:firstLine="540"/>
        <w:jc w:val="both"/>
      </w:pPr>
      <w:r>
        <w:t xml:space="preserve">4.1.1. Рекламные конструкции и места их установки на территории города Нижнего Новгорода должны соответствовать документам территориального планирования, внешнему архитектурному облику сложившейся </w:t>
      </w:r>
      <w:proofErr w:type="gramStart"/>
      <w:r>
        <w:t>застройки города</w:t>
      </w:r>
      <w:proofErr w:type="gramEnd"/>
      <w:r>
        <w:t xml:space="preserve"> Нижнего Новгорода, требованиям градостроительных норм и правил, требованиям безопасности.</w:t>
      </w:r>
    </w:p>
    <w:p w:rsidR="00B95205" w:rsidRDefault="00B95205">
      <w:pPr>
        <w:pStyle w:val="ConsPlusNormal"/>
        <w:jc w:val="both"/>
      </w:pPr>
      <w:r>
        <w:t xml:space="preserve">(подп. 4.1.1 в ред. </w:t>
      </w:r>
      <w:hyperlink r:id="rId193" w:history="1">
        <w:r>
          <w:rPr>
            <w:color w:val="0000FF"/>
          </w:rPr>
          <w:t>решения</w:t>
        </w:r>
      </w:hyperlink>
      <w:r>
        <w:t xml:space="preserve"> Городской Думы г. Н.Новгорода от 29.01.2014 N 12)</w:t>
      </w:r>
    </w:p>
    <w:p w:rsidR="00B95205" w:rsidRDefault="00B95205">
      <w:pPr>
        <w:pStyle w:val="ConsPlusNormal"/>
        <w:spacing w:before="220"/>
        <w:ind w:firstLine="540"/>
        <w:jc w:val="both"/>
      </w:pPr>
      <w:r>
        <w:t>4.1.2. Не допускается эксплуатация рекламных конструкций с использованием "бегущей строки", а также без размещенной на них рекламы либо социальной рекламы, за исключением времени проведения работ по смене изображения. Время проведения работ по смене изображения на рекламных конструкциях не может превышать 3 часов.</w:t>
      </w:r>
    </w:p>
    <w:p w:rsidR="00B95205" w:rsidRDefault="00B95205">
      <w:pPr>
        <w:pStyle w:val="ConsPlusNormal"/>
        <w:jc w:val="both"/>
      </w:pPr>
      <w:r>
        <w:t xml:space="preserve">(в ред. решений Городской Думы г. Н.Новгорода от 16.12.2015 </w:t>
      </w:r>
      <w:hyperlink r:id="rId194" w:history="1">
        <w:r>
          <w:rPr>
            <w:color w:val="0000FF"/>
          </w:rPr>
          <w:t>N 262</w:t>
        </w:r>
      </w:hyperlink>
      <w:r>
        <w:t xml:space="preserve">, от 22.06.2016 </w:t>
      </w:r>
      <w:hyperlink r:id="rId195" w:history="1">
        <w:r>
          <w:rPr>
            <w:color w:val="0000FF"/>
          </w:rPr>
          <w:t>N 135</w:t>
        </w:r>
      </w:hyperlink>
      <w:r>
        <w:t>)</w:t>
      </w:r>
    </w:p>
    <w:p w:rsidR="00B95205" w:rsidRDefault="00B95205">
      <w:pPr>
        <w:pStyle w:val="ConsPlusNormal"/>
        <w:spacing w:before="220"/>
        <w:ind w:firstLine="540"/>
        <w:jc w:val="both"/>
      </w:pPr>
      <w:r>
        <w:t xml:space="preserve">В период отсутствия на рекламных конструкциях рекламы по инициативе владельца </w:t>
      </w:r>
      <w:r>
        <w:lastRenderedPageBreak/>
        <w:t>рекламной конструкции последний размещает на них социальную рекламу.</w:t>
      </w:r>
    </w:p>
    <w:p w:rsidR="00B95205" w:rsidRDefault="00B95205">
      <w:pPr>
        <w:pStyle w:val="ConsPlusNormal"/>
        <w:jc w:val="both"/>
      </w:pPr>
      <w:r>
        <w:t xml:space="preserve">(подп. 4.1.2 в ред. </w:t>
      </w:r>
      <w:hyperlink r:id="rId196"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4.1.3. Доведение до потребителя рекламы и социальной рекламы на всех типах и видах рекламных конструкций может производиться:</w:t>
      </w:r>
    </w:p>
    <w:p w:rsidR="00B95205" w:rsidRDefault="00B95205">
      <w:pPr>
        <w:pStyle w:val="ConsPlusNormal"/>
        <w:spacing w:before="220"/>
        <w:ind w:firstLine="540"/>
        <w:jc w:val="both"/>
      </w:pPr>
      <w:r>
        <w:t>с помощью статической демонстрации постеров (бумага, винил, самоклеящаяся пленка);</w:t>
      </w:r>
    </w:p>
    <w:p w:rsidR="00B95205" w:rsidRDefault="00B95205">
      <w:pPr>
        <w:pStyle w:val="ConsPlusNormal"/>
        <w:spacing w:before="220"/>
        <w:ind w:firstLine="540"/>
        <w:jc w:val="both"/>
      </w:pPr>
      <w:r>
        <w:t>с помощью демонстрации постеров на динамических системах смены изображений (роллерных системах или системах поворотных панелей - призматронов);</w:t>
      </w:r>
    </w:p>
    <w:p w:rsidR="00B95205" w:rsidRDefault="00B95205">
      <w:pPr>
        <w:pStyle w:val="ConsPlusNormal"/>
        <w:spacing w:before="220"/>
        <w:ind w:firstLine="540"/>
        <w:jc w:val="both"/>
      </w:pPr>
      <w:r>
        <w:t>с помощью изображений, демонстрируемых на электронных носителях ежедневно с 7 часов 00 минут до 22 часов 00 минут.</w:t>
      </w:r>
    </w:p>
    <w:p w:rsidR="00B95205" w:rsidRDefault="00B95205">
      <w:pPr>
        <w:pStyle w:val="ConsPlusNormal"/>
        <w:jc w:val="both"/>
      </w:pPr>
      <w:r>
        <w:t xml:space="preserve">(в ред. решений Городской Думы г. Н.Новгорода от 24.09.2014 </w:t>
      </w:r>
      <w:hyperlink r:id="rId197" w:history="1">
        <w:r>
          <w:rPr>
            <w:color w:val="0000FF"/>
          </w:rPr>
          <w:t>N 127</w:t>
        </w:r>
      </w:hyperlink>
      <w:r>
        <w:t xml:space="preserve">, от 23.10.2019 </w:t>
      </w:r>
      <w:hyperlink r:id="rId198" w:history="1">
        <w:r>
          <w:rPr>
            <w:color w:val="0000FF"/>
          </w:rPr>
          <w:t>N 174</w:t>
        </w:r>
      </w:hyperlink>
      <w:r>
        <w:t>)</w:t>
      </w:r>
    </w:p>
    <w:p w:rsidR="00B95205" w:rsidRDefault="00B95205">
      <w:pPr>
        <w:pStyle w:val="ConsPlusNormal"/>
        <w:jc w:val="both"/>
      </w:pPr>
      <w:r>
        <w:t xml:space="preserve">(подп. 4.1.3 в ред. </w:t>
      </w:r>
      <w:hyperlink r:id="rId199" w:history="1">
        <w:r>
          <w:rPr>
            <w:color w:val="0000FF"/>
          </w:rPr>
          <w:t>решения</w:t>
        </w:r>
      </w:hyperlink>
      <w:r>
        <w:t xml:space="preserve"> Городской Думы г. Н.Новгорода от 29.01.2014 N 12)</w:t>
      </w:r>
    </w:p>
    <w:p w:rsidR="00B95205" w:rsidRDefault="00B95205">
      <w:pPr>
        <w:pStyle w:val="ConsPlusNormal"/>
        <w:spacing w:before="220"/>
        <w:ind w:firstLine="540"/>
        <w:jc w:val="both"/>
      </w:pPr>
      <w:r>
        <w:t xml:space="preserve">4.1.4. Рекламные конструкции должны быть спроектированы, изготовлены, установлены и эксплуатироваться в соответствии со строительными нормами и правилами, ГОСТами, </w:t>
      </w:r>
      <w:hyperlink r:id="rId200" w:history="1">
        <w:r>
          <w:rPr>
            <w:color w:val="0000FF"/>
          </w:rPr>
          <w:t>Правилами</w:t>
        </w:r>
      </w:hyperlink>
      <w:r>
        <w:t xml:space="preserve"> устройства схем электроснабжения, техническими регламентами, содержащими требования для конструкций данного типа и вида. Все конструкции, места их установки и эксплуатации должны соответствовать требованиям санитарных норм и правил.</w:t>
      </w:r>
    </w:p>
    <w:p w:rsidR="00B95205" w:rsidRDefault="00B95205">
      <w:pPr>
        <w:pStyle w:val="ConsPlusNormal"/>
        <w:jc w:val="both"/>
      </w:pPr>
      <w:r>
        <w:t xml:space="preserve">(в ред. решений Городской Думы г. Н.Новгорода от 29.01.2014 </w:t>
      </w:r>
      <w:hyperlink r:id="rId201" w:history="1">
        <w:r>
          <w:rPr>
            <w:color w:val="0000FF"/>
          </w:rPr>
          <w:t>N 12</w:t>
        </w:r>
      </w:hyperlink>
      <w:r>
        <w:t xml:space="preserve">, от 24.09.2014 </w:t>
      </w:r>
      <w:hyperlink r:id="rId202" w:history="1">
        <w:r>
          <w:rPr>
            <w:color w:val="0000FF"/>
          </w:rPr>
          <w:t>N 127</w:t>
        </w:r>
      </w:hyperlink>
      <w:r>
        <w:t>)</w:t>
      </w:r>
    </w:p>
    <w:p w:rsidR="00B95205" w:rsidRDefault="00B95205">
      <w:pPr>
        <w:pStyle w:val="ConsPlusNormal"/>
        <w:spacing w:before="220"/>
        <w:ind w:firstLine="540"/>
        <w:jc w:val="both"/>
      </w:pPr>
      <w:r>
        <w:t>4.1.5.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rsidR="00B95205" w:rsidRDefault="00B95205">
      <w:pPr>
        <w:pStyle w:val="ConsPlusTitle"/>
        <w:spacing w:before="220"/>
        <w:ind w:firstLine="540"/>
        <w:jc w:val="both"/>
        <w:outlineLvl w:val="2"/>
      </w:pPr>
      <w:r>
        <w:t>4.2. Требования к порядку размещения рекламных конструкций</w:t>
      </w:r>
    </w:p>
    <w:p w:rsidR="00B95205" w:rsidRDefault="00B95205">
      <w:pPr>
        <w:pStyle w:val="ConsPlusNormal"/>
        <w:spacing w:before="220"/>
        <w:ind w:firstLine="540"/>
        <w:jc w:val="both"/>
      </w:pPr>
      <w:r>
        <w:t xml:space="preserve">4.2.1. Исключен. - </w:t>
      </w:r>
      <w:hyperlink r:id="rId203" w:history="1">
        <w:r>
          <w:rPr>
            <w:color w:val="0000FF"/>
          </w:rPr>
          <w:t>Решение</w:t>
        </w:r>
      </w:hyperlink>
      <w:r>
        <w:t xml:space="preserve"> Городской Думы г. Н.Новгорода от 30.01.2013 N 10.</w:t>
      </w:r>
    </w:p>
    <w:p w:rsidR="00B95205" w:rsidRDefault="00B95205">
      <w:pPr>
        <w:pStyle w:val="ConsPlusNormal"/>
        <w:spacing w:before="220"/>
        <w:ind w:firstLine="540"/>
        <w:jc w:val="both"/>
      </w:pPr>
      <w:r>
        <w:t>4.2.2. Места установки рекламных конструкций на земельных участках независимо от форм собственности, а также зданиях или ином недвижимом имуществе, находящемся в собственности Нижегородской области или города Нижнего Новгорода, должны соответствовать Схеме.</w:t>
      </w:r>
    </w:p>
    <w:p w:rsidR="00B95205" w:rsidRDefault="00B95205">
      <w:pPr>
        <w:pStyle w:val="ConsPlusNormal"/>
        <w:jc w:val="both"/>
      </w:pPr>
      <w:r>
        <w:t xml:space="preserve">(подп. 4.2.2 в ред. </w:t>
      </w:r>
      <w:hyperlink r:id="rId204" w:history="1">
        <w:r>
          <w:rPr>
            <w:color w:val="0000FF"/>
          </w:rPr>
          <w:t>решения</w:t>
        </w:r>
      </w:hyperlink>
      <w:r>
        <w:t xml:space="preserve"> Городской Думы г. Н.Новгорода от 26.06.2013 N 96)</w:t>
      </w:r>
    </w:p>
    <w:p w:rsidR="00B95205" w:rsidRDefault="00B95205">
      <w:pPr>
        <w:pStyle w:val="ConsPlusNormal"/>
        <w:spacing w:before="220"/>
        <w:ind w:firstLine="540"/>
        <w:jc w:val="both"/>
      </w:pPr>
      <w:r>
        <w:t xml:space="preserve">4.2.3. Рекламные конструкции, устанавливаемые на территории города,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proofErr w:type="gramStart"/>
      <w:r>
        <w:t xml:space="preserve">Размещение рекламных конструкций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20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w:t>
      </w:r>
      <w:proofErr w:type="gramEnd"/>
      <w:r>
        <w:t xml:space="preserve"> соблюдением требований к рекламе и ее распространению, установленных Федеральным </w:t>
      </w:r>
      <w:hyperlink r:id="rId206" w:history="1">
        <w:r>
          <w:rPr>
            <w:color w:val="0000FF"/>
          </w:rPr>
          <w:t>законом</w:t>
        </w:r>
      </w:hyperlink>
      <w:r>
        <w:t xml:space="preserve"> от 13 марта 2006 года N 38-ФЗ "О рекламе".</w:t>
      </w:r>
    </w:p>
    <w:p w:rsidR="00B95205" w:rsidRDefault="00B95205">
      <w:pPr>
        <w:pStyle w:val="ConsPlusNormal"/>
        <w:jc w:val="both"/>
      </w:pPr>
      <w:r>
        <w:t xml:space="preserve">(в ред. </w:t>
      </w:r>
      <w:hyperlink r:id="rId207" w:history="1">
        <w:r>
          <w:rPr>
            <w:color w:val="0000FF"/>
          </w:rPr>
          <w:t>решения</w:t>
        </w:r>
      </w:hyperlink>
      <w:r>
        <w:t xml:space="preserve"> Городской Думы г. Н.Новгорода от 22.06.2016 N 135)</w:t>
      </w:r>
    </w:p>
    <w:p w:rsidR="00B95205" w:rsidRDefault="00B95205">
      <w:pPr>
        <w:pStyle w:val="ConsPlusNormal"/>
        <w:spacing w:before="220"/>
        <w:ind w:firstLine="540"/>
        <w:jc w:val="both"/>
      </w:pPr>
      <w:bookmarkStart w:id="10" w:name="P271"/>
      <w:bookmarkEnd w:id="10"/>
      <w:r>
        <w:t>4.2.4. Рекламные конструкции не должны:</w:t>
      </w:r>
    </w:p>
    <w:p w:rsidR="00B95205" w:rsidRDefault="00B95205">
      <w:pPr>
        <w:pStyle w:val="ConsPlusNormal"/>
        <w:spacing w:before="220"/>
        <w:ind w:firstLine="540"/>
        <w:jc w:val="both"/>
      </w:pPr>
      <w:r>
        <w:t>вызывать ослепление участников движения светом, в том числе отраженным;</w:t>
      </w:r>
    </w:p>
    <w:p w:rsidR="00B95205" w:rsidRDefault="00B95205">
      <w:pPr>
        <w:pStyle w:val="ConsPlusNormal"/>
        <w:spacing w:before="220"/>
        <w:ind w:firstLine="540"/>
        <w:jc w:val="both"/>
      </w:pPr>
      <w:r>
        <w:t>ограничивать видимость технических средств организации дорожного движения и мешать восприятию водителем дорожной обстановки или эксплуатации транспортного средства;</w:t>
      </w:r>
    </w:p>
    <w:p w:rsidR="00B95205" w:rsidRDefault="00B95205">
      <w:pPr>
        <w:pStyle w:val="ConsPlusNormal"/>
        <w:jc w:val="both"/>
      </w:pPr>
      <w:r>
        <w:t xml:space="preserve">(в ред. </w:t>
      </w:r>
      <w:hyperlink r:id="rId208" w:history="1">
        <w:r>
          <w:rPr>
            <w:color w:val="0000FF"/>
          </w:rPr>
          <w:t>решения</w:t>
        </w:r>
      </w:hyperlink>
      <w:r>
        <w:t xml:space="preserve"> Городской Думы г. Н.Новгорода от 21.09.2016 N 161)</w:t>
      </w:r>
    </w:p>
    <w:p w:rsidR="00B95205" w:rsidRDefault="00B95205">
      <w:pPr>
        <w:pStyle w:val="ConsPlusNormal"/>
        <w:spacing w:before="220"/>
        <w:ind w:firstLine="540"/>
        <w:jc w:val="both"/>
      </w:pPr>
      <w:r>
        <w:lastRenderedPageBreak/>
        <w:t>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rsidR="00B95205" w:rsidRDefault="00B95205">
      <w:pPr>
        <w:pStyle w:val="ConsPlusNormal"/>
        <w:spacing w:before="220"/>
        <w:ind w:firstLine="540"/>
        <w:jc w:val="both"/>
      </w:pPr>
      <w:r>
        <w:t>издавать звуки, которые могут быть услышаны в пределах автомобильной дороги лицами с нормальным слухом.</w:t>
      </w:r>
    </w:p>
    <w:p w:rsidR="00B95205" w:rsidRDefault="00B95205">
      <w:pPr>
        <w:pStyle w:val="ConsPlusNormal"/>
        <w:spacing w:before="220"/>
        <w:ind w:firstLine="540"/>
        <w:jc w:val="both"/>
      </w:pPr>
      <w:r>
        <w:t>Рекламные конструкции не должны быть размещены в границах коридора безопасности, а также:</w:t>
      </w:r>
    </w:p>
    <w:p w:rsidR="00B95205" w:rsidRDefault="00B95205">
      <w:pPr>
        <w:pStyle w:val="ConsPlusNormal"/>
        <w:jc w:val="both"/>
      </w:pPr>
      <w:r>
        <w:t xml:space="preserve">(в ред. </w:t>
      </w:r>
      <w:hyperlink r:id="rId209" w:history="1">
        <w:r>
          <w:rPr>
            <w:color w:val="0000FF"/>
          </w:rPr>
          <w:t>решения</w:t>
        </w:r>
      </w:hyperlink>
      <w:r>
        <w:t xml:space="preserve"> Городской Думы г. Н.Новгорода от 21.09.2016 N 161)</w:t>
      </w:r>
    </w:p>
    <w:p w:rsidR="00B95205" w:rsidRDefault="00B95205">
      <w:pPr>
        <w:pStyle w:val="ConsPlusNormal"/>
        <w:spacing w:before="220"/>
        <w:ind w:firstLine="540"/>
        <w:jc w:val="both"/>
      </w:pPr>
      <w:r>
        <w:t>на одной опоре с дорожными знаками и светофорами;</w:t>
      </w:r>
    </w:p>
    <w:p w:rsidR="00B95205" w:rsidRDefault="00B95205">
      <w:pPr>
        <w:pStyle w:val="ConsPlusNormal"/>
        <w:jc w:val="both"/>
      </w:pPr>
      <w:r>
        <w:t xml:space="preserve">(в ред. </w:t>
      </w:r>
      <w:hyperlink r:id="rId210" w:history="1">
        <w:r>
          <w:rPr>
            <w:color w:val="0000FF"/>
          </w:rPr>
          <w:t>решения</w:t>
        </w:r>
      </w:hyperlink>
      <w:r>
        <w:t xml:space="preserve"> Городской Думы г. Н.Новгорода от 21.09.2016 N 161)</w:t>
      </w:r>
    </w:p>
    <w:p w:rsidR="00B95205" w:rsidRDefault="00B95205">
      <w:pPr>
        <w:pStyle w:val="ConsPlusNormal"/>
        <w:spacing w:before="220"/>
        <w:ind w:firstLine="540"/>
        <w:jc w:val="both"/>
      </w:pPr>
      <w:r>
        <w:t>на железнодорожных переездах, в туннелях и под путепроводами, над въездами в туннели и выездами из туннелей;</w:t>
      </w:r>
    </w:p>
    <w:p w:rsidR="00B95205" w:rsidRDefault="00B95205">
      <w:pPr>
        <w:pStyle w:val="ConsPlusNormal"/>
        <w:jc w:val="both"/>
      </w:pPr>
      <w:r>
        <w:t xml:space="preserve">(в ред. </w:t>
      </w:r>
      <w:hyperlink r:id="rId211" w:history="1">
        <w:r>
          <w:rPr>
            <w:color w:val="0000FF"/>
          </w:rPr>
          <w:t>решения</w:t>
        </w:r>
      </w:hyperlink>
      <w:r>
        <w:t xml:space="preserve"> Городской Думы г. Н.Новгорода от 21.09.2016 N 161)</w:t>
      </w:r>
    </w:p>
    <w:p w:rsidR="00B95205" w:rsidRDefault="00B95205">
      <w:pPr>
        <w:pStyle w:val="ConsPlusNormal"/>
        <w:spacing w:before="220"/>
        <w:ind w:firstLine="540"/>
        <w:jc w:val="both"/>
      </w:pPr>
      <w:r>
        <w:t>над проезжей частью;</w:t>
      </w:r>
    </w:p>
    <w:p w:rsidR="00B95205" w:rsidRDefault="00B95205">
      <w:pPr>
        <w:pStyle w:val="ConsPlusNormal"/>
        <w:jc w:val="both"/>
      </w:pPr>
      <w:r>
        <w:t xml:space="preserve">(в ред. </w:t>
      </w:r>
      <w:hyperlink r:id="rId212" w:history="1">
        <w:r>
          <w:rPr>
            <w:color w:val="0000FF"/>
          </w:rPr>
          <w:t>решения</w:t>
        </w:r>
      </w:hyperlink>
      <w:r>
        <w:t xml:space="preserve"> Городской Думы г. Н.Новгорода от 21.09.2016 N 161)</w:t>
      </w:r>
    </w:p>
    <w:p w:rsidR="00B95205" w:rsidRDefault="00B95205">
      <w:pPr>
        <w:pStyle w:val="ConsPlusNormal"/>
        <w:spacing w:before="220"/>
        <w:ind w:firstLine="540"/>
        <w:jc w:val="both"/>
      </w:pPr>
      <w:r>
        <w:t>на дорожных ограждениях и направляющих устройствах;</w:t>
      </w:r>
    </w:p>
    <w:p w:rsidR="00B95205" w:rsidRDefault="00B95205">
      <w:pPr>
        <w:pStyle w:val="ConsPlusNormal"/>
        <w:jc w:val="both"/>
      </w:pPr>
      <w:r>
        <w:t xml:space="preserve">(в ред. </w:t>
      </w:r>
      <w:hyperlink r:id="rId213" w:history="1">
        <w:r>
          <w:rPr>
            <w:color w:val="0000FF"/>
          </w:rPr>
          <w:t>решения</w:t>
        </w:r>
      </w:hyperlink>
      <w:r>
        <w:t xml:space="preserve"> Городской Думы г. Н.Новгорода от 21.09.2016 N 161)</w:t>
      </w:r>
    </w:p>
    <w:p w:rsidR="00B95205" w:rsidRDefault="00B95205">
      <w:pPr>
        <w:pStyle w:val="ConsPlusNormal"/>
        <w:spacing w:before="220"/>
        <w:ind w:firstLine="540"/>
        <w:jc w:val="both"/>
      </w:pPr>
      <w:r>
        <w:t>на подпорных стенах, деревьях, скалах, не являющихся частью дорожной инфраструктуры, и других природных объектах.</w:t>
      </w:r>
    </w:p>
    <w:p w:rsidR="00B95205" w:rsidRDefault="00B95205">
      <w:pPr>
        <w:pStyle w:val="ConsPlusNormal"/>
        <w:jc w:val="both"/>
      </w:pPr>
      <w:r>
        <w:t xml:space="preserve">(в ред. </w:t>
      </w:r>
      <w:hyperlink r:id="rId214" w:history="1">
        <w:r>
          <w:rPr>
            <w:color w:val="0000FF"/>
          </w:rPr>
          <w:t>решения</w:t>
        </w:r>
      </w:hyperlink>
      <w:r>
        <w:t xml:space="preserve"> Городской Думы г. Н.Новгорода от 21.09.2016 N 161)</w:t>
      </w:r>
    </w:p>
    <w:p w:rsidR="00B95205" w:rsidRDefault="00B95205">
      <w:pPr>
        <w:pStyle w:val="ConsPlusNormal"/>
        <w:spacing w:before="220"/>
        <w:ind w:firstLine="540"/>
        <w:jc w:val="both"/>
      </w:pPr>
      <w:r>
        <w:t xml:space="preserve">4.2.4.1 - 4.2.4.11. Исключены. - </w:t>
      </w:r>
      <w:hyperlink r:id="rId215" w:history="1">
        <w:r>
          <w:rPr>
            <w:color w:val="0000FF"/>
          </w:rPr>
          <w:t>Решение</w:t>
        </w:r>
      </w:hyperlink>
      <w:r>
        <w:t xml:space="preserve"> Городской Думы г. Н.Новгорода от 21.09.2016 N 161.</w:t>
      </w:r>
    </w:p>
    <w:p w:rsidR="00B95205" w:rsidRDefault="00B95205">
      <w:pPr>
        <w:pStyle w:val="ConsPlusNormal"/>
        <w:jc w:val="both"/>
      </w:pPr>
      <w:r>
        <w:t xml:space="preserve">(подп. 4.2.4 в ред. </w:t>
      </w:r>
      <w:hyperlink r:id="rId216" w:history="1">
        <w:r>
          <w:rPr>
            <w:color w:val="0000FF"/>
          </w:rPr>
          <w:t>решения</w:t>
        </w:r>
      </w:hyperlink>
      <w:r>
        <w:t xml:space="preserve"> Городской Думы г. Н.Новгорода от 29.01.2014 N 12)</w:t>
      </w:r>
    </w:p>
    <w:p w:rsidR="00B95205" w:rsidRDefault="00B95205">
      <w:pPr>
        <w:pStyle w:val="ConsPlusNormal"/>
        <w:spacing w:before="220"/>
        <w:ind w:firstLine="540"/>
        <w:jc w:val="both"/>
      </w:pPr>
      <w:r>
        <w:t xml:space="preserve">4.2.5 - 4.2.6. Исключены. - </w:t>
      </w:r>
      <w:hyperlink r:id="rId217" w:history="1">
        <w:r>
          <w:rPr>
            <w:color w:val="0000FF"/>
          </w:rPr>
          <w:t>Решение</w:t>
        </w:r>
      </w:hyperlink>
      <w:r>
        <w:t xml:space="preserve"> Городской Думы г. Н.Новгорода от 29.01.2014 N 12.</w:t>
      </w:r>
    </w:p>
    <w:p w:rsidR="00B95205" w:rsidRDefault="00B95205">
      <w:pPr>
        <w:pStyle w:val="ConsPlusNormal"/>
        <w:spacing w:before="220"/>
        <w:ind w:firstLine="540"/>
        <w:jc w:val="both"/>
      </w:pPr>
      <w:bookmarkStart w:id="11" w:name="P292"/>
      <w:bookmarkEnd w:id="11"/>
      <w:r>
        <w:t>4.2.5. Расстояние между отдельно размещенными рекламными конструкциями на одной стороне дороги должно быть:</w:t>
      </w:r>
    </w:p>
    <w:p w:rsidR="00B95205" w:rsidRDefault="00B95205">
      <w:pPr>
        <w:pStyle w:val="ConsPlusNormal"/>
        <w:spacing w:before="220"/>
        <w:ind w:firstLine="540"/>
        <w:jc w:val="both"/>
      </w:pPr>
      <w:r>
        <w:t>не менее 150 метров при площади информационного поля рекламной конструкции свыше 18 кв. метров;</w:t>
      </w:r>
    </w:p>
    <w:p w:rsidR="00B95205" w:rsidRDefault="00B95205">
      <w:pPr>
        <w:pStyle w:val="ConsPlusNormal"/>
        <w:spacing w:before="220"/>
        <w:ind w:firstLine="540"/>
        <w:jc w:val="both"/>
      </w:pPr>
      <w:r>
        <w:t>не менее 100 метров при площади информационного поля рекламной конструкции от 6 до 18 кв. метров;</w:t>
      </w:r>
    </w:p>
    <w:p w:rsidR="00B95205" w:rsidRDefault="00B95205">
      <w:pPr>
        <w:pStyle w:val="ConsPlusNormal"/>
        <w:spacing w:before="220"/>
        <w:ind w:firstLine="540"/>
        <w:jc w:val="both"/>
      </w:pPr>
      <w:r>
        <w:t>не менее 30 метров при площади информационного поля рекламной конструкции менее 6 кв. метров.</w:t>
      </w:r>
    </w:p>
    <w:p w:rsidR="00B95205" w:rsidRDefault="00B95205">
      <w:pPr>
        <w:pStyle w:val="ConsPlusNormal"/>
        <w:jc w:val="both"/>
      </w:pPr>
      <w:r>
        <w:t xml:space="preserve">(подп. 4.2.5 </w:t>
      </w:r>
      <w:proofErr w:type="gramStart"/>
      <w:r>
        <w:t>введен</w:t>
      </w:r>
      <w:proofErr w:type="gramEnd"/>
      <w:r>
        <w:t xml:space="preserve"> </w:t>
      </w:r>
      <w:hyperlink r:id="rId218" w:history="1">
        <w:r>
          <w:rPr>
            <w:color w:val="0000FF"/>
          </w:rPr>
          <w:t>решением</w:t>
        </w:r>
      </w:hyperlink>
      <w:r>
        <w:t xml:space="preserve"> Городской Думы г. Н.Новгорода от 21.09.2016 N 161)</w:t>
      </w:r>
    </w:p>
    <w:p w:rsidR="00B95205" w:rsidRDefault="00B95205">
      <w:pPr>
        <w:pStyle w:val="ConsPlusNormal"/>
        <w:spacing w:before="220"/>
        <w:ind w:firstLine="540"/>
        <w:jc w:val="both"/>
      </w:pPr>
      <w:r>
        <w:t xml:space="preserve">4.2.6. </w:t>
      </w:r>
      <w:proofErr w:type="gramStart"/>
      <w:r>
        <w:t>Рекламная конструкция, площадь информационного поля которой составляет менее 4,5 кв. м, расположенная под прямым углом к проезжей части, должна быть установлена на расстоянии не менее 5 м от расположенного перед ней по ходу движения дорожного знака (светофора), если верхняя точка данной рекламной конструкции находится выше нижнего края дорожного знака (светофора).</w:t>
      </w:r>
      <w:proofErr w:type="gramEnd"/>
    </w:p>
    <w:p w:rsidR="00B95205" w:rsidRDefault="00B95205">
      <w:pPr>
        <w:pStyle w:val="ConsPlusNormal"/>
        <w:spacing w:before="220"/>
        <w:ind w:firstLine="540"/>
        <w:jc w:val="both"/>
      </w:pPr>
      <w:r>
        <w:t xml:space="preserve">Указанные в </w:t>
      </w:r>
      <w:hyperlink w:anchor="P292" w:history="1">
        <w:r>
          <w:rPr>
            <w:color w:val="0000FF"/>
          </w:rPr>
          <w:t>подпунктах 4.2.5</w:t>
        </w:r>
      </w:hyperlink>
      <w:r>
        <w:t>, 4.2.6 требования не распространяются на рекламные конструкции, конструктивно связанные с остановочными пунктами общественного транспорта, и рекламные конструкции, совмещенные с пунктами проката велотранспорта.</w:t>
      </w:r>
    </w:p>
    <w:p w:rsidR="00B95205" w:rsidRDefault="00B95205">
      <w:pPr>
        <w:pStyle w:val="ConsPlusNormal"/>
        <w:jc w:val="both"/>
      </w:pPr>
      <w:r>
        <w:t xml:space="preserve">(абзац введен </w:t>
      </w:r>
      <w:hyperlink r:id="rId219" w:history="1">
        <w:r>
          <w:rPr>
            <w:color w:val="0000FF"/>
          </w:rPr>
          <w:t>решением</w:t>
        </w:r>
      </w:hyperlink>
      <w:r>
        <w:t xml:space="preserve"> Городской Думы г. Н.Новгорода от 18.10.2017 N 205; в ред. </w:t>
      </w:r>
      <w:hyperlink r:id="rId220" w:history="1">
        <w:r>
          <w:rPr>
            <w:color w:val="0000FF"/>
          </w:rPr>
          <w:t>решения</w:t>
        </w:r>
      </w:hyperlink>
      <w:r>
        <w:t xml:space="preserve"> </w:t>
      </w:r>
      <w:r>
        <w:lastRenderedPageBreak/>
        <w:t>Городской Думы г. Н.Новгорода от 23.06.2020 N 125)</w:t>
      </w:r>
    </w:p>
    <w:p w:rsidR="00B95205" w:rsidRDefault="00B95205">
      <w:pPr>
        <w:pStyle w:val="ConsPlusNormal"/>
        <w:jc w:val="both"/>
      </w:pPr>
      <w:r>
        <w:t xml:space="preserve">(подп. 4.2.6 </w:t>
      </w:r>
      <w:proofErr w:type="gramStart"/>
      <w:r>
        <w:t>введен</w:t>
      </w:r>
      <w:proofErr w:type="gramEnd"/>
      <w:r>
        <w:t xml:space="preserve"> </w:t>
      </w:r>
      <w:hyperlink r:id="rId221" w:history="1">
        <w:r>
          <w:rPr>
            <w:color w:val="0000FF"/>
          </w:rPr>
          <w:t>решением</w:t>
        </w:r>
      </w:hyperlink>
      <w:r>
        <w:t xml:space="preserve"> Городской Думы г. Н.Новгорода от 21.09.2016 N 161)</w:t>
      </w:r>
    </w:p>
    <w:p w:rsidR="00B95205" w:rsidRDefault="00B95205">
      <w:pPr>
        <w:pStyle w:val="ConsPlusNormal"/>
        <w:spacing w:before="220"/>
        <w:ind w:firstLine="540"/>
        <w:jc w:val="both"/>
      </w:pPr>
      <w:r>
        <w:t>4.2.7. Допускается размещение рекламных конструкций на конструктивно выделенных бортовым камнем или защитными ограждениями разделительных полосах, в том числе на газонах, разделяющих транспортные потоки, и центральных частях перекрестков с круговым движением, за пределами границ коридора безопасности.</w:t>
      </w:r>
    </w:p>
    <w:p w:rsidR="00B95205" w:rsidRDefault="00B95205">
      <w:pPr>
        <w:pStyle w:val="ConsPlusNormal"/>
        <w:jc w:val="both"/>
      </w:pPr>
      <w:r>
        <w:t xml:space="preserve">(подп. 4.2.7 </w:t>
      </w:r>
      <w:proofErr w:type="gramStart"/>
      <w:r>
        <w:t>введен</w:t>
      </w:r>
      <w:proofErr w:type="gramEnd"/>
      <w:r>
        <w:t xml:space="preserve"> </w:t>
      </w:r>
      <w:hyperlink r:id="rId222" w:history="1">
        <w:r>
          <w:rPr>
            <w:color w:val="0000FF"/>
          </w:rPr>
          <w:t>решением</w:t>
        </w:r>
      </w:hyperlink>
      <w:r>
        <w:t xml:space="preserve"> Городской Думы г. Н.Новгорода от 21.09.2016 N 161)</w:t>
      </w:r>
    </w:p>
    <w:p w:rsidR="00B95205" w:rsidRDefault="00B95205">
      <w:pPr>
        <w:pStyle w:val="ConsPlusTitle"/>
        <w:spacing w:before="220"/>
        <w:ind w:firstLine="540"/>
        <w:jc w:val="both"/>
        <w:outlineLvl w:val="2"/>
      </w:pPr>
      <w:r>
        <w:t>4.3. Специальные требования к рекламным конструкциям.</w:t>
      </w:r>
    </w:p>
    <w:p w:rsidR="00B95205" w:rsidRDefault="00B95205">
      <w:pPr>
        <w:pStyle w:val="ConsPlusNormal"/>
        <w:spacing w:before="220"/>
        <w:ind w:firstLine="540"/>
        <w:jc w:val="both"/>
      </w:pPr>
      <w:r>
        <w:t>Рекламные конструкции должны иметь маркировку с указанием владельца, номера его телефона и номера паспорта рекламного места. Требования к маркировке определяются Перечнем типов и видов рекламных конструкций, допустимых к установке на территории города Нижнего Новгорода (</w:t>
      </w:r>
      <w:hyperlink w:anchor="P239" w:history="1">
        <w:r>
          <w:rPr>
            <w:color w:val="0000FF"/>
          </w:rPr>
          <w:t>приложение N 1</w:t>
        </w:r>
      </w:hyperlink>
      <w:r>
        <w:t xml:space="preserve"> к Правилам).</w:t>
      </w:r>
    </w:p>
    <w:p w:rsidR="00B95205" w:rsidRDefault="00B95205">
      <w:pPr>
        <w:pStyle w:val="ConsPlusNormal"/>
        <w:jc w:val="both"/>
      </w:pPr>
      <w:r>
        <w:t xml:space="preserve">(п. 4.3 в ред. </w:t>
      </w:r>
      <w:hyperlink r:id="rId223" w:history="1">
        <w:r>
          <w:rPr>
            <w:color w:val="0000FF"/>
          </w:rPr>
          <w:t>решения</w:t>
        </w:r>
      </w:hyperlink>
      <w:r>
        <w:t xml:space="preserve"> Городской Думы г. Н.Новгорода от 29.01.2014 N 12)</w:t>
      </w:r>
    </w:p>
    <w:p w:rsidR="00B95205" w:rsidRDefault="00B95205">
      <w:pPr>
        <w:pStyle w:val="ConsPlusTitle"/>
        <w:spacing w:before="220"/>
        <w:ind w:firstLine="540"/>
        <w:jc w:val="both"/>
        <w:outlineLvl w:val="2"/>
      </w:pPr>
      <w:r>
        <w:t>4.4. Требования к внешнему виду рекламных конструкций, к содержанию и техническому обслуживанию.</w:t>
      </w:r>
    </w:p>
    <w:p w:rsidR="00B95205" w:rsidRDefault="00B95205">
      <w:pPr>
        <w:pStyle w:val="ConsPlusNormal"/>
        <w:spacing w:before="220"/>
        <w:ind w:firstLine="540"/>
        <w:jc w:val="both"/>
      </w:pPr>
      <w:r>
        <w:t xml:space="preserve">4.4.1. Внешний вид всех рекламных конструкций, за исключением уникальных (нестандартных) рекламных конструкций, выполненных по </w:t>
      </w:r>
      <w:proofErr w:type="gramStart"/>
      <w:r>
        <w:t>индивидуальным проектам</w:t>
      </w:r>
      <w:proofErr w:type="gramEnd"/>
      <w:r>
        <w:t>, должен соответствовать Перечню рекламных конструкций (</w:t>
      </w:r>
      <w:hyperlink w:anchor="P239" w:history="1">
        <w:r>
          <w:rPr>
            <w:color w:val="0000FF"/>
          </w:rPr>
          <w:t>приложение N 1</w:t>
        </w:r>
      </w:hyperlink>
      <w:r>
        <w:t xml:space="preserve"> к Правилам).</w:t>
      </w:r>
    </w:p>
    <w:p w:rsidR="00B95205" w:rsidRDefault="00B95205">
      <w:pPr>
        <w:pStyle w:val="ConsPlusNormal"/>
        <w:spacing w:before="220"/>
        <w:ind w:firstLine="540"/>
        <w:jc w:val="both"/>
      </w:pPr>
      <w:r>
        <w:t>4.4.2.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и иных повреждений на элементах конструкции, влияющих на ее прочность.</w:t>
      </w:r>
    </w:p>
    <w:p w:rsidR="00B95205" w:rsidRDefault="00B95205">
      <w:pPr>
        <w:pStyle w:val="ConsPlusNormal"/>
        <w:spacing w:before="220"/>
        <w:ind w:firstLine="540"/>
        <w:jc w:val="both"/>
      </w:pPr>
      <w:r>
        <w:t xml:space="preserve">4.4.3. Исключен. - </w:t>
      </w:r>
      <w:hyperlink r:id="rId224" w:history="1">
        <w:r>
          <w:rPr>
            <w:color w:val="0000FF"/>
          </w:rPr>
          <w:t>Решение</w:t>
        </w:r>
      </w:hyperlink>
      <w:r>
        <w:t xml:space="preserve"> Городской Думы г. Н.Новгорода от 29.01.2014 N 12.</w:t>
      </w:r>
    </w:p>
    <w:p w:rsidR="00B95205" w:rsidRDefault="00B95205">
      <w:pPr>
        <w:pStyle w:val="ConsPlusNormal"/>
        <w:spacing w:before="220"/>
        <w:ind w:firstLine="540"/>
        <w:jc w:val="both"/>
      </w:pPr>
      <w:r>
        <w:t xml:space="preserve">4.4.4. Владелец рекламной конструкции обязан соблюдать </w:t>
      </w:r>
      <w:hyperlink r:id="rId225" w:history="1">
        <w:r>
          <w:rPr>
            <w:color w:val="0000FF"/>
          </w:rPr>
          <w:t>Закон</w:t>
        </w:r>
      </w:hyperlink>
      <w:r>
        <w:t xml:space="preserve"> Нижегородской области от 10 сентября 2010 года N 144-З "Об обеспечении чистоты и порядка на территории Нижегородской области" и </w:t>
      </w:r>
      <w:hyperlink r:id="rId226" w:history="1">
        <w:r>
          <w:rPr>
            <w:color w:val="0000FF"/>
          </w:rPr>
          <w:t>Правила</w:t>
        </w:r>
      </w:hyperlink>
      <w:r>
        <w:t xml:space="preserve"> благоустройства города Нижнего Новгорода, утвержденные городской Думой города Нижнего Новгорода.</w:t>
      </w:r>
    </w:p>
    <w:p w:rsidR="00B95205" w:rsidRDefault="00B95205">
      <w:pPr>
        <w:pStyle w:val="ConsPlusNormal"/>
        <w:jc w:val="both"/>
      </w:pPr>
      <w:r>
        <w:t xml:space="preserve">(в ред. </w:t>
      </w:r>
      <w:hyperlink r:id="rId227" w:history="1">
        <w:r>
          <w:rPr>
            <w:color w:val="0000FF"/>
          </w:rPr>
          <w:t>решения</w:t>
        </w:r>
      </w:hyperlink>
      <w:r>
        <w:t xml:space="preserve"> Городской Думы г. Н.Новгорода от 22.06.2016 N 135)</w:t>
      </w:r>
    </w:p>
    <w:p w:rsidR="00B95205" w:rsidRDefault="00B95205">
      <w:pPr>
        <w:pStyle w:val="ConsPlusNormal"/>
        <w:spacing w:before="220"/>
        <w:ind w:firstLine="540"/>
        <w:jc w:val="both"/>
      </w:pPr>
      <w:r>
        <w:t>4.4.5. Устранение повреждений рекламных конструкций и их информационных полей осуществляется владельцами рекламных конструкций в течение 10 дней с момента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трех суток с момента выявления повреждения.</w:t>
      </w:r>
    </w:p>
    <w:p w:rsidR="00B95205" w:rsidRDefault="00B95205">
      <w:pPr>
        <w:pStyle w:val="ConsPlusNormal"/>
        <w:jc w:val="both"/>
      </w:pPr>
      <w:r>
        <w:t xml:space="preserve">(в ред. решений Городской Думы г. Н.Новгорода от 29.01.2014 </w:t>
      </w:r>
      <w:hyperlink r:id="rId228" w:history="1">
        <w:r>
          <w:rPr>
            <w:color w:val="0000FF"/>
          </w:rPr>
          <w:t>N 12</w:t>
        </w:r>
      </w:hyperlink>
      <w:r>
        <w:t xml:space="preserve">, от 16.12.2015 </w:t>
      </w:r>
      <w:hyperlink r:id="rId229" w:history="1">
        <w:r>
          <w:rPr>
            <w:color w:val="0000FF"/>
          </w:rPr>
          <w:t>N 262</w:t>
        </w:r>
      </w:hyperlink>
      <w:r>
        <w:t>)</w:t>
      </w:r>
    </w:p>
    <w:p w:rsidR="00B95205" w:rsidRDefault="00B95205">
      <w:pPr>
        <w:pStyle w:val="ConsPlusTitle"/>
        <w:spacing w:before="220"/>
        <w:ind w:firstLine="540"/>
        <w:jc w:val="both"/>
        <w:outlineLvl w:val="2"/>
      </w:pPr>
      <w:r>
        <w:t>4.5. Территориальные требования к местам установки и эксплуатации рекламных конструкций</w:t>
      </w:r>
    </w:p>
    <w:p w:rsidR="00B95205" w:rsidRDefault="00B95205">
      <w:pPr>
        <w:pStyle w:val="ConsPlusNormal"/>
        <w:jc w:val="both"/>
      </w:pPr>
      <w:r>
        <w:t xml:space="preserve">(в ред. </w:t>
      </w:r>
      <w:hyperlink r:id="rId230" w:history="1">
        <w:r>
          <w:rPr>
            <w:color w:val="0000FF"/>
          </w:rPr>
          <w:t>решения</w:t>
        </w:r>
      </w:hyperlink>
      <w:r>
        <w:t xml:space="preserve"> Городской Думы г. Н.Новгорода от 21.09.2016 N 161)</w:t>
      </w:r>
    </w:p>
    <w:p w:rsidR="00B95205" w:rsidRDefault="00B95205">
      <w:pPr>
        <w:pStyle w:val="ConsPlusNormal"/>
        <w:spacing w:before="220"/>
        <w:ind w:firstLine="540"/>
        <w:jc w:val="both"/>
      </w:pPr>
      <w:r>
        <w:t>4.5.1. Места установки и эксплуатации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должны соответствовать Схеме.</w:t>
      </w:r>
    </w:p>
    <w:p w:rsidR="00B95205" w:rsidRDefault="00B95205">
      <w:pPr>
        <w:pStyle w:val="ConsPlusNormal"/>
        <w:spacing w:before="220"/>
        <w:ind w:firstLine="540"/>
        <w:jc w:val="both"/>
      </w:pPr>
      <w:r>
        <w:t xml:space="preserve">Абзацы второй - третий исключены. - </w:t>
      </w:r>
      <w:hyperlink r:id="rId231" w:history="1">
        <w:r>
          <w:rPr>
            <w:color w:val="0000FF"/>
          </w:rPr>
          <w:t>Решение</w:t>
        </w:r>
      </w:hyperlink>
      <w:r>
        <w:t xml:space="preserve"> Городской Думы г. Н.Новгорода от 24.09.2014 N 127.</w:t>
      </w:r>
    </w:p>
    <w:p w:rsidR="00B95205" w:rsidRDefault="00B95205">
      <w:pPr>
        <w:pStyle w:val="ConsPlusNormal"/>
        <w:jc w:val="both"/>
      </w:pPr>
      <w:r>
        <w:t xml:space="preserve">(подп. 4.5.1 в ред. </w:t>
      </w:r>
      <w:hyperlink r:id="rId232" w:history="1">
        <w:r>
          <w:rPr>
            <w:color w:val="0000FF"/>
          </w:rPr>
          <w:t>решения</w:t>
        </w:r>
      </w:hyperlink>
      <w:r>
        <w:t xml:space="preserve"> Городской Думы г. Н.Новгорода от 29.01.2014 N 12)</w:t>
      </w:r>
    </w:p>
    <w:p w:rsidR="00B95205" w:rsidRDefault="00B95205">
      <w:pPr>
        <w:pStyle w:val="ConsPlusNormal"/>
        <w:spacing w:before="220"/>
        <w:ind w:firstLine="540"/>
        <w:jc w:val="both"/>
      </w:pPr>
      <w:r>
        <w:lastRenderedPageBreak/>
        <w:t xml:space="preserve">4.5.2. Абзац исключен. - </w:t>
      </w:r>
      <w:hyperlink r:id="rId233" w:history="1">
        <w:r>
          <w:rPr>
            <w:color w:val="0000FF"/>
          </w:rPr>
          <w:t>Решение</w:t>
        </w:r>
      </w:hyperlink>
      <w:r>
        <w:t xml:space="preserve"> Городской Думы г. Н.Новгорода от 12.12.2018 N 263.</w:t>
      </w:r>
    </w:p>
    <w:p w:rsidR="00B95205" w:rsidRDefault="00B95205">
      <w:pPr>
        <w:pStyle w:val="ConsPlusNormal"/>
        <w:spacing w:before="220"/>
        <w:ind w:firstLine="540"/>
        <w:jc w:val="both"/>
      </w:pPr>
      <w:r>
        <w:t>4.5.2. Территориальные требования к размещению рекламной конструкции на территории города Нижнего Новгорода применяются вне зависимости от владельца рекламной конструкции или формы собственности недвижимого имущества, к которому такая конструкция присоединена, находящегося на территории города Нижнего Новгорода.</w:t>
      </w:r>
    </w:p>
    <w:p w:rsidR="00B95205" w:rsidRDefault="00B95205">
      <w:pPr>
        <w:pStyle w:val="ConsPlusNormal"/>
        <w:jc w:val="both"/>
      </w:pPr>
      <w:r>
        <w:t xml:space="preserve">(в ред. </w:t>
      </w:r>
      <w:hyperlink r:id="rId234" w:history="1">
        <w:r>
          <w:rPr>
            <w:color w:val="0000FF"/>
          </w:rPr>
          <w:t>решения</w:t>
        </w:r>
      </w:hyperlink>
      <w:r>
        <w:t xml:space="preserve"> Городской Думы г. Н.Новгорода от 12.12.2018 N 263)</w:t>
      </w:r>
    </w:p>
    <w:p w:rsidR="00B95205" w:rsidRDefault="00B95205">
      <w:pPr>
        <w:pStyle w:val="ConsPlusNormal"/>
        <w:spacing w:before="220"/>
        <w:ind w:firstLine="540"/>
        <w:jc w:val="both"/>
      </w:pPr>
      <w:r>
        <w:t>На территории города Нижнего Новгорода разрешается установка рекламных конструкций в соответствии с требованиями, предусмотренными территориальными зонами, с целью сохранения архитектурного облика сложившейся застройки города.</w:t>
      </w:r>
    </w:p>
    <w:p w:rsidR="00B95205" w:rsidRDefault="00B95205">
      <w:pPr>
        <w:pStyle w:val="ConsPlusNormal"/>
        <w:spacing w:before="220"/>
        <w:ind w:firstLine="540"/>
        <w:jc w:val="both"/>
      </w:pPr>
      <w:proofErr w:type="gramStart"/>
      <w:r>
        <w:t xml:space="preserve">Рекламные конструкции, не соответствующие Схеме, территориальным требованиям к размещению рекламных конструкций, установленные до принятия настоящих Правил, а также до изменения дорожной обстановки в том числе дислокации технических средств организации дорожного движения, могут эксплуатироваться до окончания срока действия разрешения на установку и эксплуатацию рекламной конструкции либо до его аннулирования или признания недействительным по основаниям и в порядке, установленном Федеральным </w:t>
      </w:r>
      <w:hyperlink r:id="rId235" w:history="1">
        <w:r>
          <w:rPr>
            <w:color w:val="0000FF"/>
          </w:rPr>
          <w:t>законом</w:t>
        </w:r>
      </w:hyperlink>
      <w:r>
        <w:t xml:space="preserve"> "О</w:t>
      </w:r>
      <w:proofErr w:type="gramEnd"/>
      <w:r>
        <w:t xml:space="preserve"> рекламе".</w:t>
      </w:r>
    </w:p>
    <w:p w:rsidR="00B95205" w:rsidRDefault="00B95205">
      <w:pPr>
        <w:pStyle w:val="ConsPlusNormal"/>
        <w:jc w:val="both"/>
      </w:pPr>
      <w:r>
        <w:t xml:space="preserve">(подп. 4.5.2 в ред. </w:t>
      </w:r>
      <w:hyperlink r:id="rId236" w:history="1">
        <w:r>
          <w:rPr>
            <w:color w:val="0000FF"/>
          </w:rPr>
          <w:t>решения</w:t>
        </w:r>
      </w:hyperlink>
      <w:r>
        <w:t xml:space="preserve"> Городской Думы г. Н.Новгорода от 29.01.2014 N 12)</w:t>
      </w:r>
    </w:p>
    <w:p w:rsidR="00B95205" w:rsidRDefault="00B95205">
      <w:pPr>
        <w:pStyle w:val="ConsPlusNormal"/>
        <w:spacing w:before="220"/>
        <w:ind w:firstLine="540"/>
        <w:jc w:val="both"/>
      </w:pPr>
      <w:r>
        <w:t>4.5.3. В соответствии с документами территориального планирования в целях соблюдения внешнего архитектурного облика сложившейся застройки на основе анализа историко-градостроительной среды города Нижнего Новгорода, выделяются следующие территориальные зоны:</w:t>
      </w:r>
    </w:p>
    <w:p w:rsidR="00B95205" w:rsidRDefault="00B95205">
      <w:pPr>
        <w:pStyle w:val="ConsPlusNormal"/>
        <w:jc w:val="both"/>
      </w:pPr>
      <w:r>
        <w:t xml:space="preserve">(в ред. </w:t>
      </w:r>
      <w:hyperlink r:id="rId237" w:history="1">
        <w:r>
          <w:rPr>
            <w:color w:val="0000FF"/>
          </w:rPr>
          <w:t>решения</w:t>
        </w:r>
      </w:hyperlink>
      <w:r>
        <w:t xml:space="preserve"> Городской Думы г. Н.Новгорода от 24.09.2014 N 127)</w:t>
      </w:r>
    </w:p>
    <w:p w:rsidR="00B95205" w:rsidRDefault="00B95205">
      <w:pPr>
        <w:pStyle w:val="ConsPlusNormal"/>
        <w:ind w:firstLine="540"/>
        <w:jc w:val="both"/>
      </w:pPr>
    </w:p>
    <w:p w:rsidR="00B95205" w:rsidRDefault="00B95205">
      <w:pPr>
        <w:pStyle w:val="ConsPlusNormal"/>
        <w:ind w:firstLine="540"/>
        <w:jc w:val="both"/>
      </w:pPr>
      <w:r>
        <w:t xml:space="preserve">ЗОНА 1. </w:t>
      </w:r>
      <w:proofErr w:type="gramStart"/>
      <w:r>
        <w:t xml:space="preserve">Территория объекта культурного наследия федерального значения "Нижегородский Кремль, XVI - XX вв." (границы установлены </w:t>
      </w:r>
      <w:hyperlink r:id="rId238" w:history="1">
        <w:r>
          <w:rPr>
            <w:color w:val="0000FF"/>
          </w:rPr>
          <w:t>постановлением</w:t>
        </w:r>
      </w:hyperlink>
      <w:r>
        <w:t xml:space="preserve"> Правительства Нижегородской области от 17.12.2014 N 905 "Об утверждении границы территории и режимов использования земель в границе данной территории, границ зон охраны, режимов использования земель и градостроительных регламентов в границах данных зон объекта культурного наследия федерального значения - "Нижегородский Кремль, XVI - XX вв." и о признании утратившим</w:t>
      </w:r>
      <w:proofErr w:type="gramEnd"/>
      <w:r>
        <w:t xml:space="preserve"> силу постановления администрации Нижегородской области от 11.09.2000 N 232.</w:t>
      </w:r>
    </w:p>
    <w:p w:rsidR="00B95205" w:rsidRDefault="00B95205">
      <w:pPr>
        <w:pStyle w:val="ConsPlusNormal"/>
        <w:jc w:val="both"/>
      </w:pPr>
      <w:r>
        <w:t xml:space="preserve">(в ред. </w:t>
      </w:r>
      <w:hyperlink r:id="rId239" w:history="1">
        <w:r>
          <w:rPr>
            <w:color w:val="0000FF"/>
          </w:rPr>
          <w:t>решения</w:t>
        </w:r>
      </w:hyperlink>
      <w:r>
        <w:t xml:space="preserve"> Городской Думы г. Н.Новгорода от 21.09.2016 N 161)</w:t>
      </w:r>
    </w:p>
    <w:p w:rsidR="00B95205" w:rsidRDefault="00B95205">
      <w:pPr>
        <w:pStyle w:val="ConsPlusNormal"/>
        <w:ind w:firstLine="540"/>
        <w:jc w:val="both"/>
      </w:pPr>
    </w:p>
    <w:p w:rsidR="00B95205" w:rsidRDefault="00B95205">
      <w:pPr>
        <w:pStyle w:val="ConsPlusNormal"/>
        <w:ind w:firstLine="540"/>
        <w:jc w:val="both"/>
      </w:pPr>
      <w:r>
        <w:t>ЗОНА 2: Зоны транспорта и улично-дорожной сети, территории центральных общественно-деловых, коммерческих и жилых зон:</w:t>
      </w:r>
    </w:p>
    <w:p w:rsidR="00B95205" w:rsidRDefault="00B95205">
      <w:pPr>
        <w:pStyle w:val="ConsPlusNormal"/>
        <w:jc w:val="both"/>
      </w:pPr>
      <w:r>
        <w:t xml:space="preserve">(в ред. </w:t>
      </w:r>
      <w:hyperlink r:id="rId240" w:history="1">
        <w:r>
          <w:rPr>
            <w:color w:val="0000FF"/>
          </w:rPr>
          <w:t>решения</w:t>
        </w:r>
      </w:hyperlink>
      <w:r>
        <w:t xml:space="preserve"> Городской Думы г. Н.Новгорода от 20.09.2017 N 177)</w:t>
      </w:r>
    </w:p>
    <w:p w:rsidR="00B95205" w:rsidRDefault="00B95205">
      <w:pPr>
        <w:pStyle w:val="ConsPlusNormal"/>
        <w:spacing w:before="220"/>
        <w:ind w:firstLine="540"/>
        <w:jc w:val="both"/>
      </w:pPr>
      <w:bookmarkStart w:id="12" w:name="P333"/>
      <w:bookmarkEnd w:id="12"/>
      <w:proofErr w:type="gramStart"/>
      <w:r>
        <w:t>по правому берегу р. Оки и р. Волги от Молитовского моста до Слободы Печеры (400 м восточнее Спасо-Преображенской церкви), вверх по откосу на 250 м, далее на северо-запад по склону откоса параллельно береговой линии до Печерского съезда, по Печерскому съезду, ул. Большой Печерской, ул. Сеченова, ул. Тургенева, ул. Белинского, ул. Полтавской, ул. Генкиной, ул. Тимирязева, южной стороне пл. Лядова, далее</w:t>
      </w:r>
      <w:proofErr w:type="gramEnd"/>
      <w:r>
        <w:t xml:space="preserve"> </w:t>
      </w:r>
      <w:proofErr w:type="gramStart"/>
      <w:r>
        <w:t>по Окскому съезду до Молитовского моста, за исключением ул. Б.Покровская, ул. Рождественская, Верхне-Волжская наб., Федоровского наб., Казанская наб.; включает в себя: 3-й проезд, ул. Академика Блохиной, ул. Алексеевская, ул. Арзамасская, ул. Ашхабадская, ул. Белинского - кроме нечетной стороны улицы от ул. Полтавская до ул. Тургенева, ул. Барминская, пер. Баева, ул. Братьев Матусовых, ул. Большая Перекрестная, ул. Большая Печерская (за исключением</w:t>
      </w:r>
      <w:proofErr w:type="gramEnd"/>
      <w:r>
        <w:t xml:space="preserve"> </w:t>
      </w:r>
      <w:proofErr w:type="gramStart"/>
      <w:r>
        <w:t>территории около домов 89, 91б, 91в, 93), ул. Большие Овраги, ул. Ванеева - территория улицы до пересечения с ул. Генкиной, ул. Варварская, пер. Вахитова, ул. Володарского, ул. Воровского, пр-т Гагарина - территория проспекта около домов 1, 2, 4; ул. Гаршина, пер. Гаршина, ул. Генкиной - четная сторона улицы до пересечения с ул. Полтавская;</w:t>
      </w:r>
      <w:proofErr w:type="gramEnd"/>
      <w:r>
        <w:t xml:space="preserve"> </w:t>
      </w:r>
      <w:proofErr w:type="gramStart"/>
      <w:r>
        <w:t xml:space="preserve">ул. Гоголя, пер. Гоголя, пер. Городецкий, пер. Гранитный, Гребешковый откос, пер. Гремячий, ул. Грузинская, ул. Дальняя, ул. Добролюбова, Дунаева - четная сторона улицы до </w:t>
      </w:r>
      <w:r>
        <w:lastRenderedPageBreak/>
        <w:t>пересечения с. ул. Полтавская; ул. Елецкая, ул. Енисейская, ул. Ереванская, ул. Заломова, ул. Звездинка, Ивановский съезд, ул. Ижорская - территория улицы до пересечения с ул. Генкиной;</w:t>
      </w:r>
      <w:proofErr w:type="gramEnd"/>
      <w:r>
        <w:t xml:space="preserve"> </w:t>
      </w:r>
      <w:proofErr w:type="gramStart"/>
      <w:r>
        <w:t>пер. Казбекский, пер. Казарменный, пер. Квасной, ул. Ковалихинская, ул. Кожевенная, пер. Кожевенный, ул. Короленко, пер. Короткий, ул. Костина, ул. Красная Слобода, ул. Красносельская, ул. Красносельская дублер, ул. Крупской, пер. Крутой, ул. Кулибина - территория улицы до пересечения с ул. Тимирязева; ул. Ломоносова - территория улицы до пересечения с ул. Генкиной;</w:t>
      </w:r>
      <w:proofErr w:type="gramEnd"/>
      <w:r>
        <w:t xml:space="preserve"> </w:t>
      </w:r>
      <w:proofErr w:type="gramStart"/>
      <w:r>
        <w:t>пер. Лудильный, ул. Лыковая Дамба, ул. Магистратская, ул. Максима Горького, ул. Малая Покровская, ул. Малая Ямская, пер. Малый Ямской, ул. Маслякова, пер. Мельничный, пер. Могилевича, ул. Минина, пер. Музейный, пер. Нагорный, ул. Невзоровых, пер. Нежинский, ул. Нестерова, ул. Нижегородская, Нижневолжская наб., ул. Новая, ул. Новопроектированная, Новосолдатская, ул. Обозная, пер. Обозный, ул. Одесская, Окский съезд - территория съезда от южной стороны пл</w:t>
      </w:r>
      <w:proofErr w:type="gramEnd"/>
      <w:r>
        <w:t xml:space="preserve">. Лядова до пересечения с ул. Барминская; ул. Октябрьская, ул. Ошарская - территория улицы до пересечения с ул. Генкиной, кроме дома 52; </w:t>
      </w:r>
      <w:proofErr w:type="gramStart"/>
      <w:r>
        <w:t>ул. Печеры Слобода, Печерский съезд, ул. Пискунова, пер. Плодовый, пер. Плотничный, ул. Пожарского, ул. Полтавская - нечетная сторона улицы до пересечения с ул. Генкиной, ул. Почаинская, ул. Почаинский Овраг, Почтовый съезд, ул. Провиантская, ул. Пушкина - территория улицы до пересечения с ул. Тимирязева;</w:t>
      </w:r>
      <w:proofErr w:type="gramEnd"/>
      <w:r>
        <w:t xml:space="preserve"> </w:t>
      </w:r>
      <w:proofErr w:type="gramStart"/>
      <w:r>
        <w:t>ул. Решетниковская, пер. Рыбный, ул. Семашко, ул. Сергиевская, ул. Сеченова - четная сторона улицы, ул. Славянская, ул. Соревнования, ул. Студеная, ул. Суетинская, ул. Тверская, ул. Тимирязева - территория улицы в сторону ул. Белинского, пер. Ткачева, пер. Тихий, ул. Торговая, ул. Трудовая, ул. Тургенева - четная сторона улицы до пересечения с ул. Сеченова;</w:t>
      </w:r>
      <w:proofErr w:type="gramEnd"/>
      <w:r>
        <w:t xml:space="preserve"> </w:t>
      </w:r>
      <w:proofErr w:type="gramStart"/>
      <w:r>
        <w:t>ул. Ульянова, пер. Университетский, пер. Урожайный, ул. Фрунзе, ул. Архитектора Харитонова А.Е., пер. Холодный, ул. Черниговская - территория улицы до дома 30 (включительно); пер. Чернопрудский, ул. Чернышевского, ул. Шевченко, ул. Широкая, ул. 3-я Ямская, ул. Ярославская.</w:t>
      </w:r>
      <w:proofErr w:type="gramEnd"/>
    </w:p>
    <w:p w:rsidR="00B95205" w:rsidRDefault="00B95205">
      <w:pPr>
        <w:pStyle w:val="ConsPlusNormal"/>
        <w:jc w:val="both"/>
      </w:pPr>
      <w:r>
        <w:t xml:space="preserve">(в ред. решений Городской Думы г. Н.Новгорода от 20.09.2017 </w:t>
      </w:r>
      <w:hyperlink r:id="rId241" w:history="1">
        <w:r>
          <w:rPr>
            <w:color w:val="0000FF"/>
          </w:rPr>
          <w:t>N 177</w:t>
        </w:r>
      </w:hyperlink>
      <w:r>
        <w:t xml:space="preserve">, от 19.06.2019 </w:t>
      </w:r>
      <w:hyperlink r:id="rId242" w:history="1">
        <w:r>
          <w:rPr>
            <w:color w:val="0000FF"/>
          </w:rPr>
          <w:t>N 112</w:t>
        </w:r>
      </w:hyperlink>
      <w:r>
        <w:t>)</w:t>
      </w:r>
    </w:p>
    <w:p w:rsidR="00B95205" w:rsidRDefault="00B95205">
      <w:pPr>
        <w:pStyle w:val="ConsPlusNormal"/>
        <w:spacing w:before="220"/>
        <w:ind w:firstLine="540"/>
        <w:jc w:val="both"/>
      </w:pPr>
      <w:r>
        <w:t xml:space="preserve">ПЛОЩАДИ: </w:t>
      </w:r>
      <w:proofErr w:type="gramStart"/>
      <w:r>
        <w:t>Благовещенская, Казанская, Лядова, Максима Горького, Маркина, Маслякова, Минина и Пожарского, Народного единства, Октябрьская, Ошарская, Свободы, Сенная, Театральная</w:t>
      </w:r>
      <w:proofErr w:type="gramEnd"/>
    </w:p>
    <w:p w:rsidR="00B95205" w:rsidRDefault="00B95205">
      <w:pPr>
        <w:pStyle w:val="ConsPlusNormal"/>
        <w:spacing w:before="220"/>
        <w:ind w:firstLine="540"/>
        <w:jc w:val="both"/>
      </w:pPr>
      <w:bookmarkStart w:id="13" w:name="P336"/>
      <w:bookmarkEnd w:id="13"/>
      <w:proofErr w:type="gramStart"/>
      <w:r>
        <w:t>по ул. Марата, ул. Приокской, ул. Фильченкова, пл. Революции, далее по железнодорожной ветке, виадуку, ул. Мурашкинской, ул. Совнаркомовской, далее пересекая ул. Советскую, до ул. Марата, за исключением пл. Революции;</w:t>
      </w:r>
      <w:proofErr w:type="gramEnd"/>
      <w:r>
        <w:t xml:space="preserve"> </w:t>
      </w:r>
      <w:proofErr w:type="gramStart"/>
      <w:r>
        <w:t>включает в себя: ул. Алеши Пешкова, ул. Вокзальная, ул. Даля, ул. Долгополова - территория улицы до пересечения с ул. Приокская, ул. Должанская - территория улицы около домов 37, 37 корп. 4, ул. Интернациональная - территория улицы до пересечения с ул. Приокская, ул. Канавинская, ул. Коммунистическая - территория улицы до пересечения с ул. Приокская, ул. Литвинова - территория улицы до пересечения с ул. Приокская, ул. Луначарского</w:t>
      </w:r>
      <w:proofErr w:type="gramEnd"/>
      <w:r>
        <w:t xml:space="preserve">, </w:t>
      </w:r>
      <w:proofErr w:type="gramStart"/>
      <w:r>
        <w:t>ул. Марата, ул. Приокская - нечетная сторона улицы, ул. Прокофьева, ул. Революционная - территория улицы до пересечения с ул. Приокская, ул. Ивана Романова, ул. Советская - территория улицы от пересечения с ул. Марата до конца улицы, ул. Совнаркомовская - территория улицы около домов 42, 44, 48, ул. Фильченкова - территория улицы до пересечения с ул. Приокская;</w:t>
      </w:r>
      <w:proofErr w:type="gramEnd"/>
    </w:p>
    <w:p w:rsidR="00B95205" w:rsidRDefault="00B95205">
      <w:pPr>
        <w:pStyle w:val="ConsPlusNormal"/>
        <w:jc w:val="both"/>
      </w:pPr>
      <w:r>
        <w:t xml:space="preserve">(в ред. </w:t>
      </w:r>
      <w:hyperlink r:id="rId243" w:history="1">
        <w:r>
          <w:rPr>
            <w:color w:val="0000FF"/>
          </w:rPr>
          <w:t>решения</w:t>
        </w:r>
      </w:hyperlink>
      <w:r>
        <w:t xml:space="preserve"> Городской Думы г. Н.Новгорода от 20.09.2017 N 177)</w:t>
      </w:r>
    </w:p>
    <w:p w:rsidR="00B95205" w:rsidRDefault="00B95205">
      <w:pPr>
        <w:pStyle w:val="ConsPlusNormal"/>
        <w:spacing w:before="220"/>
        <w:ind w:firstLine="540"/>
        <w:jc w:val="both"/>
      </w:pPr>
      <w:bookmarkStart w:id="14" w:name="P338"/>
      <w:bookmarkEnd w:id="14"/>
      <w:proofErr w:type="gramStart"/>
      <w:r>
        <w:t>по ул. Баррикад, ул. Коминтерна, ул. Свободы; включает в себя: ул. Баррикад - четная сторона домов, ул. Восстания, ул. Коминтерна - нечетная сторона от ул. Баррикад до пер. Союзный, ул. Свободы - четная сторона от ул. Баррикад до пл. Славы, ул. Скосырева, пер. Сталелитейный;</w:t>
      </w:r>
      <w:proofErr w:type="gramEnd"/>
    </w:p>
    <w:p w:rsidR="00B95205" w:rsidRDefault="00B95205">
      <w:pPr>
        <w:pStyle w:val="ConsPlusNormal"/>
        <w:jc w:val="both"/>
      </w:pPr>
      <w:r>
        <w:t xml:space="preserve">(в ред. </w:t>
      </w:r>
      <w:hyperlink r:id="rId244" w:history="1">
        <w:r>
          <w:rPr>
            <w:color w:val="0000FF"/>
          </w:rPr>
          <w:t>решения</w:t>
        </w:r>
      </w:hyperlink>
      <w:r>
        <w:t xml:space="preserve"> Городской Думы г. Н.Новгорода от 20.09.2017 N 177)</w:t>
      </w:r>
    </w:p>
    <w:p w:rsidR="00B95205" w:rsidRDefault="00B95205">
      <w:pPr>
        <w:pStyle w:val="ConsPlusNormal"/>
        <w:spacing w:before="220"/>
        <w:ind w:firstLine="540"/>
        <w:jc w:val="both"/>
      </w:pPr>
      <w:bookmarkStart w:id="15" w:name="P340"/>
      <w:bookmarkEnd w:id="15"/>
      <w:r>
        <w:t xml:space="preserve">по пр. Октября, пр. Ильича, пересекая пр. </w:t>
      </w:r>
      <w:proofErr w:type="gramStart"/>
      <w:r>
        <w:t>Ленина, включая участок, прилегающий к гостинице "Волна", и участок поликлиники 37, пересекая ул. Веденяпина, ул. Героя Смирнова, включая территорию ЦПКИО, пр.</w:t>
      </w:r>
      <w:proofErr w:type="gramEnd"/>
      <w:r>
        <w:t xml:space="preserve"> </w:t>
      </w:r>
      <w:proofErr w:type="gramStart"/>
      <w:r>
        <w:t>Молодежному</w:t>
      </w:r>
      <w:proofErr w:type="gramEnd"/>
      <w:r>
        <w:t xml:space="preserve">, ул. Ватутина, пр. </w:t>
      </w:r>
      <w:proofErr w:type="gramStart"/>
      <w:r>
        <w:t>Кирова, ул. Краснодонцев, ул. Челюскинцев, ул. Школьной, ул. Комсомольской, ул. Автомобильной, пер. Моторному до пр.</w:t>
      </w:r>
      <w:proofErr w:type="gramEnd"/>
      <w:r>
        <w:t xml:space="preserve"> </w:t>
      </w:r>
      <w:proofErr w:type="gramStart"/>
      <w:r>
        <w:t xml:space="preserve">Октября; включает в себя: ул. Ватутина - нечетная сторона улицы, ул. Веденяпина - территория </w:t>
      </w:r>
      <w:r>
        <w:lastRenderedPageBreak/>
        <w:t>улицы до пересечения с ул. Героя Смирнова, пр.</w:t>
      </w:r>
      <w:proofErr w:type="gramEnd"/>
      <w:r>
        <w:t xml:space="preserve"> Ильича - территория проспекта от пр. Ленина до ул. Ватутина, кроме территории около домов 2а, 2б, пр. Кирова - территория проспекта от пр. Октября до ул. Челюскинцев, в том числе территория около домов 31, 31а, ул. Комсомольская - нечетная сторона улицы до пересечения с ул. Краснодонцев, в том числе территория около домов 2, 10а, ул. Краснодонцев - территория улицы до пересечения с пр. Кирова, пр. Ленина - территория проспекта от пересечения с пр. Ильича до ул. Веденяпина, ул. Лоскутова - кроме территории улицы около домов 23, 23а, пр. Молодежный - территория проспекта до пересечения с ул. Ватутина, пер. Моторный - территория переулка около дома 1, пр. </w:t>
      </w:r>
      <w:proofErr w:type="gramStart"/>
      <w:r>
        <w:t>Октября - нечетная сторона проспекта до пересечения с пер. Моторный, в том числе территория около дома 2 со всеми его литерами, ул. Героя Смирнова - нечетная сторона улицы, ул. Юлия Фучика - территория улицы до пересечения с ул. Героя Смирнова, ул. Челюскинцев - территория улицы до пересечения с ул. Комсомольская, ул. Школьная.</w:t>
      </w:r>
      <w:proofErr w:type="gramEnd"/>
    </w:p>
    <w:p w:rsidR="00B95205" w:rsidRDefault="00B95205">
      <w:pPr>
        <w:pStyle w:val="ConsPlusNormal"/>
        <w:jc w:val="both"/>
      </w:pPr>
      <w:r>
        <w:t xml:space="preserve">(в ред. </w:t>
      </w:r>
      <w:hyperlink r:id="rId245" w:history="1">
        <w:r>
          <w:rPr>
            <w:color w:val="0000FF"/>
          </w:rPr>
          <w:t>решения</w:t>
        </w:r>
      </w:hyperlink>
      <w:r>
        <w:t xml:space="preserve"> Городской Думы г. Н.Новгорода от 20.09.2017 N 177)</w:t>
      </w:r>
    </w:p>
    <w:p w:rsidR="00B95205" w:rsidRDefault="00B95205">
      <w:pPr>
        <w:pStyle w:val="ConsPlusNormal"/>
        <w:spacing w:before="220"/>
        <w:ind w:firstLine="540"/>
        <w:jc w:val="both"/>
      </w:pPr>
      <w:r>
        <w:t>ПЛОЩАДЬ: Киселева</w:t>
      </w:r>
    </w:p>
    <w:p w:rsidR="00B95205" w:rsidRDefault="00B95205">
      <w:pPr>
        <w:pStyle w:val="ConsPlusNormal"/>
        <w:spacing w:before="220"/>
        <w:ind w:firstLine="540"/>
        <w:jc w:val="both"/>
      </w:pPr>
      <w:proofErr w:type="gramStart"/>
      <w:r>
        <w:t xml:space="preserve">Территория объекта культурного наследия (памятника истории) федерального значения - собора Александра Невского и объектов культурного наследия (памятников истории) регионального значения, составляющих его комплекс, на ул. Стрелка в г. Нижнем Новгороде и их зон охраны (границы установлены </w:t>
      </w:r>
      <w:hyperlink r:id="rId246" w:history="1">
        <w:r>
          <w:rPr>
            <w:color w:val="0000FF"/>
          </w:rPr>
          <w:t>постановлением</w:t>
        </w:r>
      </w:hyperlink>
      <w:r>
        <w:t xml:space="preserve"> Правительства Нижегородской области от 17.04.2009 N 227 "Об утверждении границ территории объекта культурного наследия федерального значения - Собора Александра Невского и объектов культурного наследия (памятников</w:t>
      </w:r>
      <w:proofErr w:type="gramEnd"/>
      <w:r>
        <w:t xml:space="preserve"> </w:t>
      </w:r>
      <w:proofErr w:type="gramStart"/>
      <w:r>
        <w:t>истории) регионального значения, составляющих его комплекс, на ул. Стрелка в г. Нижнем Новгороде, их зон охраны, режимов использования земель и градостроительных регламентов в утвержденных границах": по берегу р. Ока от впадения в р. Волга до Канавинского моста, по Канавинскому мосту до пер. с ул. Советской, по ул. Советская, включая пл. Ленина, бул. Мира, ул. Бетанкура, по ул. Самаркандская до границы</w:t>
      </w:r>
      <w:proofErr w:type="gramEnd"/>
      <w:r>
        <w:t xml:space="preserve"> дома N 26, далее до ул. </w:t>
      </w:r>
      <w:proofErr w:type="gramStart"/>
      <w:r>
        <w:t>Сибирской</w:t>
      </w:r>
      <w:proofErr w:type="gramEnd"/>
      <w:r>
        <w:t xml:space="preserve">, 200 м на северо-запад, далее перпендикулярно к берегу р. Волга, по берегу до впадения р. Ока; </w:t>
      </w:r>
      <w:proofErr w:type="gramStart"/>
      <w:r>
        <w:t>включает в себя: ул. Бетанкура - территория улицы в сторону Ярмарочного проезда, ул. Должанская - территория улицы до пересечения с бул. Мира, ул. Керченская, ул. Мануфактурная, бул. Мира - территория улицы в сторону Ярмарочного проезда, пер. Портовый, ул. Самаркандская, ул. Сибирская, ул. Советская - территория улицы от Канавинского моста до пл. Ленина в сторону Нижегородской Ярмарки, ул. Совнаркомовская, ул. Стрелка, Ярмарочный проезд.</w:t>
      </w:r>
      <w:proofErr w:type="gramEnd"/>
    </w:p>
    <w:p w:rsidR="00B95205" w:rsidRDefault="00B95205">
      <w:pPr>
        <w:pStyle w:val="ConsPlusNormal"/>
        <w:spacing w:before="220"/>
        <w:ind w:firstLine="540"/>
        <w:jc w:val="both"/>
      </w:pPr>
      <w:r>
        <w:t>ПЛОЩАДЬ: Ленина.</w:t>
      </w:r>
    </w:p>
    <w:p w:rsidR="00B95205" w:rsidRDefault="00B95205">
      <w:pPr>
        <w:pStyle w:val="ConsPlusNormal"/>
        <w:ind w:firstLine="540"/>
        <w:jc w:val="both"/>
      </w:pPr>
    </w:p>
    <w:p w:rsidR="00B95205" w:rsidRDefault="00B95205">
      <w:pPr>
        <w:pStyle w:val="ConsPlusNormal"/>
        <w:ind w:firstLine="540"/>
        <w:jc w:val="both"/>
      </w:pPr>
      <w:r>
        <w:t>ЗОНА 3: Зоны транспорта и улично-дорожной сети улиц и набережных:</w:t>
      </w:r>
    </w:p>
    <w:p w:rsidR="00B95205" w:rsidRDefault="00B95205">
      <w:pPr>
        <w:pStyle w:val="ConsPlusNormal"/>
        <w:jc w:val="both"/>
      </w:pPr>
      <w:r>
        <w:t xml:space="preserve">(в ред. </w:t>
      </w:r>
      <w:hyperlink r:id="rId247" w:history="1">
        <w:r>
          <w:rPr>
            <w:color w:val="0000FF"/>
          </w:rPr>
          <w:t>решения</w:t>
        </w:r>
      </w:hyperlink>
      <w:r>
        <w:t xml:space="preserve"> Городской Думы г. Н.Новгорода от 20.09.2017 N 177)</w:t>
      </w:r>
    </w:p>
    <w:p w:rsidR="00B95205" w:rsidRDefault="00B95205">
      <w:pPr>
        <w:pStyle w:val="ConsPlusNormal"/>
        <w:spacing w:before="220"/>
        <w:ind w:firstLine="540"/>
        <w:jc w:val="both"/>
      </w:pPr>
      <w:r>
        <w:t>УЛИЦЫ: Большая Покровская, Рождественская, Ильинская.</w:t>
      </w:r>
    </w:p>
    <w:p w:rsidR="00B95205" w:rsidRDefault="00B95205">
      <w:pPr>
        <w:pStyle w:val="ConsPlusNormal"/>
        <w:jc w:val="both"/>
      </w:pPr>
      <w:r>
        <w:t xml:space="preserve">(в ред. </w:t>
      </w:r>
      <w:hyperlink r:id="rId248" w:history="1">
        <w:r>
          <w:rPr>
            <w:color w:val="0000FF"/>
          </w:rPr>
          <w:t>решения</w:t>
        </w:r>
      </w:hyperlink>
      <w:r>
        <w:t xml:space="preserve"> Городской Думы г. Н.Новгорода от 19.06.2019 N 112)</w:t>
      </w:r>
    </w:p>
    <w:p w:rsidR="00B95205" w:rsidRDefault="00B95205">
      <w:pPr>
        <w:pStyle w:val="ConsPlusNormal"/>
        <w:spacing w:before="220"/>
        <w:ind w:firstLine="540"/>
        <w:jc w:val="both"/>
      </w:pPr>
      <w:r>
        <w:t xml:space="preserve">НАБЕРЕЖНЫЕ: Верхне-Волжская, </w:t>
      </w:r>
      <w:proofErr w:type="gramStart"/>
      <w:r>
        <w:t>Казанская</w:t>
      </w:r>
      <w:proofErr w:type="gramEnd"/>
      <w:r>
        <w:t>, Федоровского</w:t>
      </w:r>
    </w:p>
    <w:p w:rsidR="00B95205" w:rsidRDefault="00B95205">
      <w:pPr>
        <w:pStyle w:val="ConsPlusNormal"/>
        <w:ind w:firstLine="540"/>
        <w:jc w:val="both"/>
      </w:pPr>
    </w:p>
    <w:p w:rsidR="00B95205" w:rsidRDefault="00B95205">
      <w:pPr>
        <w:pStyle w:val="ConsPlusNormal"/>
        <w:ind w:firstLine="540"/>
        <w:jc w:val="both"/>
      </w:pPr>
      <w:r>
        <w:t>ЗОНА 4: Зоны транспорта и улично-дорожной сети, имеющие общую границу с центральными общественно-деловыми, коммерческими, общественными специализированными и жилыми зонами и территории центральных общественно-деловых, коммерческих, общественных специализированных и жилых зон:</w:t>
      </w:r>
    </w:p>
    <w:p w:rsidR="00B95205" w:rsidRDefault="00B95205">
      <w:pPr>
        <w:pStyle w:val="ConsPlusNormal"/>
        <w:spacing w:before="220"/>
        <w:ind w:firstLine="540"/>
        <w:jc w:val="both"/>
      </w:pPr>
      <w:proofErr w:type="gramStart"/>
      <w:r>
        <w:t xml:space="preserve">УЛИЦЫ: 1-я линия ст. Высоково, 2-я линия ст. Высоково, 1-я Оранжерейная, 2-я Оранжерейная, 30 лет Октября, 40 лет Октября, 40 лет Победы, 50 лет Победы, 6 микрорайон, 8 Марта, Первая Камышовая, Вторая Камышовая, Абразивная, Абрикосовая, Авангардная, Авиаторская, Авиационная, Автогенный пер., Автоматная, Автомеханическая, Авторская, Агрономическая, Адмирала Макарова, Азовская, Айвазовского, Академика Баха, Академическая, Акимова, Акмолинская, Аксакова, Актюбинская, Алатырская, Алебастровая, Александровская </w:t>
      </w:r>
      <w:r>
        <w:lastRenderedPageBreak/>
        <w:t>Слобода, Аллы</w:t>
      </w:r>
      <w:proofErr w:type="gramEnd"/>
      <w:r>
        <w:t xml:space="preserve"> </w:t>
      </w:r>
      <w:proofErr w:type="gramStart"/>
      <w:r>
        <w:t>Буйко пер., Амурская, Анапская, Ангарская, Андреева, Андреевская, Анкудиновское ш., Аральская, Арктическая, Арктический пер., Армавирская, Арматурный пер., Армейский пер., Арсеньева, Артельная, Артельный проезд, Артемовская, Архангельская, Архимеда, Архитектурная, Афанасьева, Аэродромная, Аэропорт, Базарная;</w:t>
      </w:r>
      <w:proofErr w:type="gramEnd"/>
      <w:r>
        <w:t xml:space="preserve"> </w:t>
      </w:r>
      <w:proofErr w:type="gramStart"/>
      <w:r>
        <w:t>Базовый пер., Байдукова, Байкальская, Бакинский пер., Бакунина, Балакирева, Балаклавский пер., Балаковская, Балахнинская, Балахонова, Балканский пер., Балочная, Балтийская, Балхашская, Баранова, Барбюса А., Баренца, Барнаульская, Баррикад, Батарейная, Батрацкая, Батумская, Баумана, Бахтина, Беговая, Безлесная, Безрукова, Безымянный пер., Бекетова, Белинского - нечетная сторона территории улицы от ул. Полтавская до ул. Тургенева;</w:t>
      </w:r>
      <w:proofErr w:type="gramEnd"/>
      <w:r>
        <w:t xml:space="preserve"> </w:t>
      </w:r>
      <w:proofErr w:type="gramStart"/>
      <w:r>
        <w:t>Белозерская, Беломорская, Белякова, Береговая, Березовская, Березопольская, Берестяная, Беринга, Бестужева, Бетанкура - за исключением территории улицы около домов, входящих в зону 2), Бешенцево дер., Бийская, Биробиджанская, Бирюзовая, Ближняя, Блюхера, Бобруйская, Богатырская, Богдановича, Богородского, Бодайбинский пер., Боевая, Боевой Дружины, Боевых Дружин, Бойновский пер., Болдинская, Болотная, Болотникова, Большая Печерская - территория улицы около домов NN 89, 91б, 91в, 93;</w:t>
      </w:r>
      <w:proofErr w:type="gramEnd"/>
      <w:r>
        <w:t xml:space="preserve"> </w:t>
      </w:r>
      <w:proofErr w:type="gramStart"/>
      <w:r>
        <w:t>Большая Починковская, Большая, Большая Окружная, Большевистская, Бонч-Бруевича, Бориса Панина, Борисова Героя, Боровая, Борская, Ботаническая, Ботанический пер., Боткина, Братская, Братьев Игнатовых, Брестская, Бредихина, Бригадная, Бринского, Брусничная, Брянская, Бубнова, Бугристая, Булавина, Бунтарский пер., Бурденко, Буревестника, Бурнаковская, Бурнаковский проезд, Бусыгина пр., Бутурлинская, Бутырская, Буферная, Вавилова Академика, Вадская, Вадский проезд, Вайгач пер., Валдайская, Ванеева - территория улицы от ул. Генкиной, за исключением территории нечетной стороны</w:t>
      </w:r>
      <w:proofErr w:type="gramEnd"/>
      <w:r>
        <w:t xml:space="preserve"> улицы около домов N 169, N 171, напротив перекрестка с улицей Адмирала Васюнина, Васенко, Василия Иванова, Васильковая, Васнецова, Васюнина, Ватутина - за исключением территории около домов, входящих в зону 2; </w:t>
      </w:r>
      <w:proofErr w:type="gramStart"/>
      <w:r>
        <w:t>Вахтангова, Вачская, Веденяпина - территория улицы от ул. Героя Смирнова, Вербная, Верхне-Печерская, Верхне-Удинская, Верхнепечерская Слобода, Верхняя, Верхоянская, Весенняя, Ветеринарная, Вечерняя, Верховая, Ветлужская, Ветлужский проезд, Вилкова Героя, Виноградная, Витебская, Вишневая, Вишневый пер., Владивостокская, Владимирская, Власть Советов, Вновьпроектная, Внутриквартальная, Водоемная, Водопьянова, Военкомовская, Военных комиссаров, Вождей революции, Возрождения, Вознесенская, Войкова, Волжская, Волкова, Волнистая, Вологдина, Волочильная, Волховская, Вольская, Воронежская, Воронихина, Маршала Воронова, Ворсменская, Восточная, Врачебный</w:t>
      </w:r>
      <w:proofErr w:type="gramEnd"/>
      <w:r>
        <w:t xml:space="preserve"> </w:t>
      </w:r>
      <w:proofErr w:type="gramStart"/>
      <w:r>
        <w:t>пер., Врубская, Вузовская, Выборгская, Выксунская, Выселочная, Высоковольтная, Высоковский пер., Высоковский проезд, Вязовская, Вятская, Гагарина пр. - за исключением территории около домов N 1, 2, 4, Гагинская, Газетная, Газовская, Газонная, Аркадия Гайдара, Гаражная, Гаражный проезд, Гаражный пер., Гастелло, Гаугеля, Гвардейцев, Гвоздильная, Гейне, Гельца Макса, Генерала Зимина, Генерала Ивлиева, Генкиной - за исключением территории около домов, входящих в зону 2;</w:t>
      </w:r>
      <w:proofErr w:type="gramEnd"/>
      <w:r>
        <w:t xml:space="preserve"> Германа Лопатина, Героев Космоса, Героев пр., Геройская, Героя Быкова, Героя Васильева, Героя Попова, Героя Рябцева, Героя Смирнова - за исключением территории улицы около домов, входящих в зону 2; </w:t>
      </w:r>
      <w:proofErr w:type="gramStart"/>
      <w:r>
        <w:t>Гжатская, Глазунова, Глинки, Гнилицкая, Маршала Голованова, Головнина пер., Головнина проезд, Головнина, Голубева, Гончарова, Гончарный пер., Горбатовская, Гордеевская, Горловская, Горная, Горный пер., Гороховецкая, Горочная, Грачевская, Грекова, Грекова пер., Грига, Григоровича, Григорьева, Гродненская, Грубе, Грузовая, Грушевая, Губкина, Гудронная, Гужевая, Гурьевская, Давыдова, Дарвина, Даргомыжского, Дачная 2-я, Дачный пер. 2-й, Движенцев, Двинская, Двинский проезд, Дворовая, Дегтярева, Дежнева, Декабристов, Делегатская, Депутатов, Деревообделочная, Державина, Детдомовская, Детская</w:t>
      </w:r>
      <w:proofErr w:type="gramEnd"/>
      <w:r>
        <w:t xml:space="preserve">, </w:t>
      </w:r>
      <w:proofErr w:type="gramStart"/>
      <w:r>
        <w:t>Детальная, Джамбула, Дизелестроительная, Дизельная, Динамическая, Димитрова, Диспетчерская, Диксона, Днепропетровская, Добровольцев, Добровольческая, Доктора Власенко, Докучаева, Долгополова - территория улицы от пересечения с ул. Приокской; Должанская - за исключением территории улицы около домов, входящих в зону 2; Донбасская, Донецкая, дорога-дублер пр.</w:t>
      </w:r>
      <w:proofErr w:type="gramEnd"/>
      <w:r>
        <w:t xml:space="preserve"> </w:t>
      </w:r>
      <w:proofErr w:type="gramStart"/>
      <w:r>
        <w:t>Гагарина, Достоевского, Дружаева, Дружбы, Дружная, Дубенский, Дубравная, Дубравная (линии с 1 по 11), Дубравный пос., Дуденевская, Дунаева - за исключением территории улицы около домов, входящих в зону 2; Дьяконова, Елисеева Героя, Елховская, Емельянова, Ермака пер., Ермака, Ермоловой, Сергея Есенина, Ефремова, Железнодорожная (к.п.</w:t>
      </w:r>
      <w:proofErr w:type="gramEnd"/>
      <w:r>
        <w:t xml:space="preserve"> </w:t>
      </w:r>
      <w:proofErr w:type="gramStart"/>
      <w:r>
        <w:t xml:space="preserve">Зеленый город, Березовый Клин), Живописная, Маршала Жукова, Жуковского, Журавлиная, Журова, Заболотная, Завкомовская, </w:t>
      </w:r>
      <w:r>
        <w:lastRenderedPageBreak/>
        <w:t>Заводская, Загородная, Заливная, Замкнутая, Замковая, Заозерная, Запорожская, Запрудная, Заречная, Заречный бул., Заречный пер., Застройщиков, Заярская, Звездная, Звенигородская, Звенигородский пер., Зейская, Зеленая, Зеленодольская, Земледельческая, Землемерная, Земляничная, Землячки, Зенитная, Зенитчиков, Знаменская, Зырянская, Ивановка, Игарская, Ижевская, Ижорская - территория улицы от ул. Генкиной;</w:t>
      </w:r>
      <w:proofErr w:type="gramEnd"/>
      <w:r>
        <w:t xml:space="preserve"> Износкова, </w:t>
      </w:r>
      <w:proofErr w:type="gramStart"/>
      <w:r>
        <w:t>Изобильная</w:t>
      </w:r>
      <w:proofErr w:type="gramEnd"/>
      <w:r>
        <w:t xml:space="preserve">, Изумрудная, Ильича пр. - за исключением территории проспекта около домов, входящих в зону 2; Ильменская, Индустриальный пер., Интернациональная - за исключением территории улицы около домов, входящих в зону 2; </w:t>
      </w:r>
      <w:proofErr w:type="gramStart"/>
      <w:r>
        <w:t>Ипподромная, Искры, Исполкома, Июльских дней, Кабардинская, Кадочка, Кадровая, Маршала Казакова, Казачий пер., Казанское ш., Калашникова, Калининградская, Калиновый проезд, Калужская, Каменогорская, Каменская, Камская, Камчатский пер., Канавная, Канашская, Каракумский пер., Карбышева, Карельская, Карпинского, Карская, Карьерная, Касимовская, Катерная, Каховская, Качалова, Каширская, Каштановая, Квартальная, Керамический пер., Керженская, Киевская, Кима, Кирова пр. - за исключением территории проспекта около домов, входящих в зону 2;</w:t>
      </w:r>
      <w:proofErr w:type="gramEnd"/>
      <w:r>
        <w:t xml:space="preserve"> </w:t>
      </w:r>
      <w:proofErr w:type="gramStart"/>
      <w:r>
        <w:t>Кировская, Кисловодская, Кишиневская, Кладбищенский проезд, Клеверная, Клеверный проезд, Кленовая, Климовская, Клинкерная, Клубная, Клюева Генерала, Ковпака, Ковровская, Ковская, Кожанова, Козицкого, Коллективизации, Коллективная, Кологривская, Коломенская, Колхозная; Кольская, Кольцевая, Командина, Комарова Космонавта, Коминтерна - за исключением территории улицы около домов, входящих в зону 2, Комитетская, Коммунальная, Коммунистическая - территория улицы от пересечения с ул. Приокская;</w:t>
      </w:r>
      <w:proofErr w:type="gramEnd"/>
      <w:r>
        <w:t xml:space="preserve"> Коммуны, Композитора Касьянова, Композиторская, Комсомольская - за исключением территории улицы около домов, входящих в зону 2; </w:t>
      </w:r>
      <w:proofErr w:type="gramStart"/>
      <w:r>
        <w:t>Конноармейская, Конный проезд, Конотопская, Коперника, Копнина, Копосовский пер., Кораблестроителей пр., Корабельный пер., Корейская, Корейский пер., Бориса Корнилова, бул. им Академика Королева Б.А., Короткая, Космическая, Зои Космодемьянской, Косогорная, Костромской пер., Котельный пер., Вали Котика, Котова, Кочегарная, Олега Кошевого, Кошелева, Крайняя, Крановая, Красина, Красная, Красноармейская, Краснобаковский пер., Красноводская, Красногвардейская, Красногорская, Краснодарская, Краснодонцев - за исключением территории улицы около домов, входящих в зону</w:t>
      </w:r>
      <w:proofErr w:type="gramEnd"/>
      <w:r>
        <w:t xml:space="preserve"> 2; </w:t>
      </w:r>
      <w:proofErr w:type="gramStart"/>
      <w:r>
        <w:t>Краснозвездная, Краснознаменная, Краснокамская, Красносормовская, Красноуральская, Красноэтновская, Красноэтновский пер., Красный Пахарь, Красный Перекоп, Красный Цинковальщик, Красных Зорь, Красных Партизан, Кременчугская, Кровельный пер., Кружковская, Крутой пер. (Сорм. р-он), Крылова, Крымская, Кстовская, Кудьминская, Кузнечиха д., Кузнечихинская, Кузнечихинский проезд, Кузовная, Кузьмина, Куйбышева ул., Кулебакская, Кулибина - территория улицы от пересечения с ул. Тимирязева, Культуры, Кунгурская, Купеческая, Курганский пер., Курортная, Курчатова, Кустовой пер., Кутузова, Лагерная, Ладыгина</w:t>
      </w:r>
      <w:proofErr w:type="gramEnd"/>
      <w:r>
        <w:t xml:space="preserve">, </w:t>
      </w:r>
      <w:proofErr w:type="gramStart"/>
      <w:r>
        <w:t>Ладыжникова, Лазо, Лазурная, Лбищенская, Лебедева Академика, Лебедева-Кумача, Лебяжья, Левитана, Ледокола Садко, Лекальная, Лекальный пер., Ленина пр. - за исключением территории проспекта около домов, входящих в зону 2 и зону 5; Ленская, Лермонтова, Лескова, Лесорубная, Лесосечная, Лесосечный пер., Лесохимиков, Летний пер., Линдовская, Линейная, Литвинова - территория улицы от пересечения с ул. Приокская;</w:t>
      </w:r>
      <w:proofErr w:type="gramEnd"/>
      <w:r>
        <w:t xml:space="preserve"> </w:t>
      </w:r>
      <w:proofErr w:type="gramStart"/>
      <w:r>
        <w:t>Литературная, Литке, Лобачевского, Ложкарная, Локомотивная, Ломоносова, Ломоносова пер., Лодыгина, Лоскутова - территория улицы около домов NN 23, 23а;</w:t>
      </w:r>
      <w:proofErr w:type="gramEnd"/>
      <w:r>
        <w:t xml:space="preserve"> </w:t>
      </w:r>
      <w:proofErr w:type="gramStart"/>
      <w:r>
        <w:t>Лоцманская, Лубянская, Луганская, Луговая, Лукояновская, Лунская, пос. Луч, Лыжная, Лысенко, Лышнова пер., Лышнова, Львовская, Любимая, Любы Шевцовой, Александра Люкина, Ляпина, Ляпунова, Ляхова, Магаданская, Магистральная, Магнитная, Магнитогорская, Майкопская, Майская, Маковского, Малая Окружная, Малая, Маршала Малиновского Р.Я., Малоэтажная, Малоэтажный пер., Малышевская, Манежная, Мантуровская, Карла Маркса, Марксистская, Маршала Рокоссовского, Александра Матросова, Матросская, Матюшенко, Машинная, Медицинская, Меднолитейная, Межевая, Мелентьева, Мелиоративная, Мелитопольская, Мельникова, Мельникова-Печерского</w:t>
      </w:r>
      <w:proofErr w:type="gramEnd"/>
      <w:r>
        <w:t xml:space="preserve">, </w:t>
      </w:r>
      <w:proofErr w:type="gramStart"/>
      <w:r>
        <w:t>Менделеева, Менжинского, Мерный пер., Металлистов, Металлургическая, Метро, Мечникова, Мещерский бул., Минеева, Минеральная, Минская, Мира бул. - за исключением территории бульвара около домов, входящих в зону 2; Мира, Мирошникова, Михайловская, Мичурина, Можайская, Моисеевой, Мокроусова, Мокшинская, Молдавская, Молитовская, Молодая Гвардия, Молодежный пр. - за исключением территории проспекта около домов, входящих в зону 2;</w:t>
      </w:r>
      <w:proofErr w:type="gramEnd"/>
      <w:r>
        <w:t xml:space="preserve"> Монтажная, Мончегорская, Мордвинцево дер., Морская, Мосина, </w:t>
      </w:r>
      <w:proofErr w:type="gramStart"/>
      <w:r>
        <w:t>Московское</w:t>
      </w:r>
      <w:proofErr w:type="gramEnd"/>
      <w:r>
        <w:t xml:space="preserve"> ш. - за </w:t>
      </w:r>
      <w:r>
        <w:lastRenderedPageBreak/>
        <w:t xml:space="preserve">исключением территорий улицы, входящих в зону 5, Москвина, Мостовой пер., Мотальный пер., Моторный пер. - за исключением территории переулка около домов, входящих в зону 2; </w:t>
      </w:r>
      <w:proofErr w:type="gramStart"/>
      <w:r>
        <w:t>Мотоциклетная, Моховая, Мунина, Муратова, Мурашкинская, Мурманская, Муромская, Мызинская, Мышьяковская, Нагорная, Навашинский пер., Нагулинская, Надеждинская, Наждачная, Наклонная, Напольно-Выставочная, Нарвская, Народная стройка, Нарофоминская, Нартова пер., Нартова, Адмирала Нахимова, Невская, Невельская, Александра Невского, Некрасова, Немировича-Данченко, Нефтегазовская, Нижне-Валдайская, Нижне-Печерская, Нижняя, Никитина, Николая Пахомова, Никонова, Новая деревня, Новая стройка, Новгородская, Новикова-Прибоя, Новопокровское д., Новополевая, Новосельская, Новосергачская, Новосибирская, Новосоветская, Новошкольная, Новые Пески, Ногина, Нолинская, Норвежская, Норильская</w:t>
      </w:r>
      <w:proofErr w:type="gramEnd"/>
      <w:r>
        <w:t xml:space="preserve">, </w:t>
      </w:r>
      <w:proofErr w:type="gramStart"/>
      <w:r>
        <w:t>Обводная, Обводный пер., Обнорского, Обрубная, Обухова, Обуховская, Общественный пер., Объединение, объездная дорога на Сормово, Овражная, Овражный пер., Овчинникова Героя, Огарева, Огородная, Одоевского, Одоевского пер., Озерная (линии 1 - 7), Октябрьской Революции, Октября пр. - за исключением территории проспекта около домов, входящих в зону 2;</w:t>
      </w:r>
      <w:proofErr w:type="gramEnd"/>
      <w:r>
        <w:t xml:space="preserve"> </w:t>
      </w:r>
      <w:proofErr w:type="gramStart"/>
      <w:r>
        <w:t>Ольгино дер., Ольховая, Онежская, Онежский проезд, Ополченцев, Опочная, Оранжерейный проезд, Оранжерейный тупик, Орбели, Орджоникидзе, Оренбургская, Ореховская, Ореховский пер., Орлова Павла, Орская, Осенний проезд, Осенняя, Осетинская, Осипенко, Осинки, Осташковский 1-й пер., Осташковский 2-й пер., Островского, Отечественная, Отрадная;</w:t>
      </w:r>
      <w:proofErr w:type="gramEnd"/>
      <w:r>
        <w:t xml:space="preserve"> </w:t>
      </w:r>
      <w:proofErr w:type="gramStart"/>
      <w:r>
        <w:t>Охотничья, Охотский пер., Ошарская - территория улицы от ул. Генкиной, Павла Корчагина, Павла Мочалова, Академика Павлова, Дмитрия Павлова, Павловская, Палехская, Палисадная, Памирская, Панфиловцев, Пантелеймоновская, Парашютистов, Парашютный пер., Парниковый пер., Партизанская, Пархоменко, Парышевская, Паскаля пер., Паскаля, Патриотов пер., Патриотов, Пензенский, Первомайская, Первопроходцев, Первоцветная, Перевозская, Передовая, Перекопская;</w:t>
      </w:r>
      <w:proofErr w:type="gramEnd"/>
      <w:r>
        <w:t xml:space="preserve"> </w:t>
      </w:r>
      <w:proofErr w:type="gramStart"/>
      <w:r>
        <w:t>Переходникова, Пермская, Пермякова, Перова, Перовской Софьи, Петра Алексеева, Пески Старые, Песочная, Петродворецкая, Петрозаводская, Петряевская, Пинская, Писарева, Планетная, Планировочная, Плетневская, Плотникова, Победная, Пограничников, Погрузной пер., Подводников, Подворная, Подгорная, Подольская, Пойменная, Покровского, Полевая, Полесская, Ползунова, Политбойцов, Политехническая, Политотдельская, Полоцкая, Полтавская - за исключением территории около домов, входящих в зону 2;</w:t>
      </w:r>
      <w:proofErr w:type="gramEnd"/>
      <w:r>
        <w:t xml:space="preserve"> </w:t>
      </w:r>
      <w:proofErr w:type="gramStart"/>
      <w:r>
        <w:t>Полтавский пер., Новые Полянки, Полянская, Полярная, Портальная, Постышева, Постовая, Потаниной, 2-я Починковская, Правды, Праздничная, Премудрова, Преображенская, Пржевальского, Пригородная, Приокская - за исключением территории улицы около домов, входящих в зону 2; Приусадебная, 1-й Проезд, Проезд 2-й, Проезжая, Прокатная, Пролетарская, Проломная, Пропеллерная, Просвещенская, Просторная, Профинтерна пер., Профинтерна, Прохладная, Проходной пер., Прудный пер., Прыгунова, Прямая, Пугачева, Пулковская, Пурехская, Путейская;</w:t>
      </w:r>
      <w:proofErr w:type="gramEnd"/>
      <w:r>
        <w:t xml:space="preserve"> </w:t>
      </w:r>
      <w:proofErr w:type="gramStart"/>
      <w:r>
        <w:t>Пушкина - территория улицы от ул. Тимирязева, Пятигорская, Рабкоровская, Работкинская, Рабочая, Рабфаковская, Радио, Радистов, Радищева, Радужная, Раздольная, Раевского, Райниса, Расковой Марины, Рассветная, Рахманинова пер., Революционная - за исключением территории улицы около домов, входящих в зону 2;</w:t>
      </w:r>
      <w:proofErr w:type="gramEnd"/>
      <w:r>
        <w:t xml:space="preserve"> </w:t>
      </w:r>
      <w:proofErr w:type="gramStart"/>
      <w:r>
        <w:t>Рельсовая, Ремесленная, Ремонтная, Репина, Республиканская, Рессорный пер., Ржевская, Рижская, Римского-Корсакова, Робеспьера, Ровная, Рогова, Родионова - за исключением территорий улицы, входящих в зону 5, Родниковая, Родниковый пер., им. А. Розанова, Ростовская, Рощинская, Ефима Рубинчика, Рубо пер., Рубо, Рудничная, Ружейная, Рузаевская, Сестер Рукавишниковых, Рулевой пер., Руставели Шота, Рутковского Бориса, Никиты Рыбакова, Рыбинская, Рылеева, Рябиновая, Савельевой, Саврасова, Садовая, Сазанова, Сакко и Ванцетти, Салтыкова-Щедрина, Бориса</w:t>
      </w:r>
      <w:proofErr w:type="gramEnd"/>
      <w:r>
        <w:t xml:space="preserve"> </w:t>
      </w:r>
      <w:proofErr w:type="gramStart"/>
      <w:r>
        <w:t>Самарина пер., Самолетная, Самочкина, Саратовский пер., Сафронова Героя Советского Союза, Академика Сахарова, Свежий пер., Светлая, Светлогорская, Светлогорский пер., Светлогорский проезд, Светлоярская, Свирская, Свободы - за исключением территории улицы около домов, входящих в зону 2;</w:t>
      </w:r>
      <w:proofErr w:type="gramEnd"/>
      <w:r>
        <w:t xml:space="preserve"> </w:t>
      </w:r>
      <w:proofErr w:type="gramStart"/>
      <w:r>
        <w:t>Севастопольская, Северная, Северо-Восточная, Сельская, Семафорная, Семеновский пер., Сенявинская, Серафимовича, Сергачская, Серова, Серпуховская, Сибирцева, Сибирякова, Сивашская, Сивашский пер., Сигнальная, Силикатная, Сильвина, Симферопольская, Сиреневая, Слободская, Слуцкая, Смежная, Смирновская, Смоленская, Снежная, Собиновский пер., Советская - за исключением территории улицы, входящей в зону 2), Советской Армии, Советской Милиции, Совнаркомовская - за исключением территории улицы около домов, входящих в зону 2;</w:t>
      </w:r>
      <w:proofErr w:type="gramEnd"/>
      <w:r>
        <w:t xml:space="preserve"> </w:t>
      </w:r>
      <w:proofErr w:type="gramStart"/>
      <w:r>
        <w:t xml:space="preserve">Сокольнический пер., </w:t>
      </w:r>
      <w:r>
        <w:lastRenderedPageBreak/>
        <w:t>Солнечная, Соловьиная, Сормовское ш., Сорочинская, Сосновская, Сочинский пер., Союзный пер., Союзный пр., Спартака, Спасская, Спасский проезд, Спортивная, Спутника, Станиславского, Станкозаводская, Старая Канава, Старикова Героя, Старых Производственников, Стахановская, Стачечный пер., Стеклова, Стекольная, Степной пер., Столетова, Страж Революции, Страховая, Стрелковая, Стрелочная, Стригинская, Стригинский пер., Строительная, Строкина, Структурная, Студгородок НГСХА мик-он, Студенческая, Суворова, Судовая, Судостроительная, Сумская, Сурикова, Сурская, Надежды Сусловой, Сутырина</w:t>
      </w:r>
      <w:proofErr w:type="gramEnd"/>
      <w:r>
        <w:t xml:space="preserve">, </w:t>
      </w:r>
      <w:proofErr w:type="gramStart"/>
      <w:r>
        <w:t>Сухопутная, Сухореченская, Сучанская, Сучанский пер., Счастливая, Таганрогская, Таганская, Талалихина, Таллинская, Тамбовская, Танкистов, Тарханова, Тбилисская, Телеграфная, Тельмана, Теплый пер., Терешковой, Тенистая; Тимирязева - за исключением территории улицы около домов, входящих в зону 2;</w:t>
      </w:r>
      <w:proofErr w:type="gramEnd"/>
      <w:r>
        <w:t xml:space="preserve"> </w:t>
      </w:r>
      <w:proofErr w:type="gramStart"/>
      <w:r>
        <w:t>Тираспольская, Тихая, Тихорецкая, Товарный пер., Толбухина, Толоконцевский пер., Льва Толстого, Тонкинская, Топольная, Тореза Мориса, Тормозная, Травяная, Трамвайная, Трамвайный пер., Трансформаторная, Третьяковская, Троицкая, Тропинина, Тростниковая, Трубный пер., Труда, Тульская, Тунгусская, Туранская, Тургенева - за исключением территории улицы, входящей в зону 2;</w:t>
      </w:r>
      <w:proofErr w:type="gramEnd"/>
      <w:r>
        <w:t xml:space="preserve"> </w:t>
      </w:r>
      <w:proofErr w:type="gramStart"/>
      <w:r>
        <w:t>Туркменский пер., Турнирная, Тюленина Сергея, Тяблинская, Тяблинский пер., Углова, Ударная, Ужгородская, Узбекская, Узкая, Узорная, Украинская, Унженская, Уншлихта, Уральская, Уржумская, Усадебная, Усиевича, Усилова, Усольская, Глеба Успенского, Уссурийская, Уфимская, Ухтомского, Учительская, Ушинского, Уютная, Фанерная, Федосеенко, Фибролитовая, Физкультурная, Фильченкова - территория улицы от ул. Приокская;</w:t>
      </w:r>
      <w:proofErr w:type="gramEnd"/>
      <w:r>
        <w:t xml:space="preserve"> </w:t>
      </w:r>
      <w:proofErr w:type="gramStart"/>
      <w:r>
        <w:t>Флотская, Фонвизина, Формовочная, Фрезерная, Фруктовая, Фубровская, Фурманова, Футбольный пер., Хальзовская, Хвойная, Херсонская, Химиков, Хлебосольная, Хмелева пер., Холмистая, Холмогорская, Хохлова Александра, Хохломская, Храмова, Художественный пер., Художников, Цветочная, Цветная, Клары Цеткин, Центральная (Новое Доскино) с кварталами 1 - 5 и линиями 0 - 33, Центральная (Новопокровское), Цилиндровая, Цимлянская, Циолковского, Чаадаева, Чайкиной Лизы, Чайковского, Чапаева, Чебоксарская, Челюскинцев - за исключением территории улицы около домов, входящих в</w:t>
      </w:r>
      <w:proofErr w:type="gramEnd"/>
      <w:r>
        <w:t xml:space="preserve"> зону 2; </w:t>
      </w:r>
      <w:proofErr w:type="gramStart"/>
      <w:r>
        <w:t>Череповецкая, Черкасский пер., Черниговская ул. - территория улицы от дома N 30, Черноморская, Чернораменская, Черняховского, Четверикова, Чехова, Читинская, Чигорина, Чистопольская, Чкалова, Чонгарская, Чугунный пер., Чугунова, Чугурина, Чукотская, Чусовая, Шаляпина, Шанхайская, Шапошникова Героя, Шарьинская, Шатковская, Степана Шаумяна, Шахунская, Шацкая, Шимборского, Широтная, Якова Шишкина, Вячеслава Шишкова, Шланговый пер., Шнитникова, Шорина А., Генерала Штеменко С.М., Шуйская, Шушенская, Шхунный пер., Щелоковская, Щепкина, Щербакова, Щербинки</w:t>
      </w:r>
      <w:proofErr w:type="gramEnd"/>
      <w:r>
        <w:t xml:space="preserve"> </w:t>
      </w:r>
      <w:proofErr w:type="gramStart"/>
      <w:r>
        <w:t>1-й мик-он, Щербинки 2-й мик-он, Щербинки 3-й мик-он, Щорса, Экономическая 1-я, Экономическая 2-я, Эльтонская, Эльтонский пер., Энгельса, Энергетиков, Энтузиастов, Эпроновская, Юбилейная, Южное ш., Юлиуса Фучика - территория улицы от ул. Героя Смирнова, Юная, Юношеская, Юпитерская, Юпитерский пер., Юрина Героя, Юрьевецкая, Ядринская, Якорная, Якушенко Героя, Янки Купалы, Янтарная, Янтарный пер., Ярошенко, Ясельная, Ясная, Яснополянская</w:t>
      </w:r>
      <w:proofErr w:type="gramEnd"/>
    </w:p>
    <w:p w:rsidR="00B95205" w:rsidRDefault="00B95205">
      <w:pPr>
        <w:pStyle w:val="ConsPlusNormal"/>
        <w:jc w:val="both"/>
      </w:pPr>
      <w:r>
        <w:t xml:space="preserve">(в ред. решений Городской Думы г. Н.Новгорода от 24.09.2014 </w:t>
      </w:r>
      <w:hyperlink r:id="rId249" w:history="1">
        <w:r>
          <w:rPr>
            <w:color w:val="0000FF"/>
          </w:rPr>
          <w:t>N 127</w:t>
        </w:r>
      </w:hyperlink>
      <w:r>
        <w:t xml:space="preserve">, от 21.12.2016 </w:t>
      </w:r>
      <w:hyperlink r:id="rId250" w:history="1">
        <w:r>
          <w:rPr>
            <w:color w:val="0000FF"/>
          </w:rPr>
          <w:t>N 270</w:t>
        </w:r>
      </w:hyperlink>
      <w:r>
        <w:t>)</w:t>
      </w:r>
    </w:p>
    <w:p w:rsidR="00B95205" w:rsidRDefault="00B95205">
      <w:pPr>
        <w:pStyle w:val="ConsPlusNormal"/>
        <w:spacing w:before="220"/>
        <w:ind w:firstLine="540"/>
        <w:jc w:val="both"/>
      </w:pPr>
      <w:r>
        <w:t xml:space="preserve">ПЛОЩАДИ: </w:t>
      </w:r>
      <w:proofErr w:type="gramStart"/>
      <w:r>
        <w:t>Буревестника, Героев, Железнодорожников, Кольцова, Комсомольская, Маршала Жукова, Московского вокзала, перед дворцом спорта "Нижегородец", Революции, Ростислава Алексеева, Славы, Советская</w:t>
      </w:r>
      <w:proofErr w:type="gramEnd"/>
    </w:p>
    <w:p w:rsidR="00B95205" w:rsidRDefault="00B95205">
      <w:pPr>
        <w:pStyle w:val="ConsPlusNormal"/>
        <w:spacing w:before="220"/>
        <w:ind w:firstLine="540"/>
        <w:jc w:val="both"/>
      </w:pPr>
      <w:r>
        <w:t>НАСЕЛЕННЫЕ ПУНКТЫ: дер. Кузьминки, административно-территориальное образование Новинский сельсовет, в составе следующих сельских населенных пунктов: сельский поселок Новинки, деревня Комарово, сельский поселок Кудьма, деревня Кусаковка, деревня Новопавловка, деревня Ромашково, деревня Сартаково</w:t>
      </w:r>
    </w:p>
    <w:p w:rsidR="00B95205" w:rsidRDefault="00B95205">
      <w:pPr>
        <w:pStyle w:val="ConsPlusNormal"/>
        <w:jc w:val="both"/>
      </w:pPr>
      <w:r>
        <w:t xml:space="preserve">(абзац введен </w:t>
      </w:r>
      <w:hyperlink r:id="rId251" w:history="1">
        <w:r>
          <w:rPr>
            <w:color w:val="0000FF"/>
          </w:rPr>
          <w:t>решением</w:t>
        </w:r>
      </w:hyperlink>
      <w:r>
        <w:t xml:space="preserve"> Городской Думы г. Н.Новгорода от 24.09.2014 N 127; в ред. </w:t>
      </w:r>
      <w:hyperlink r:id="rId252" w:history="1">
        <w:r>
          <w:rPr>
            <w:color w:val="0000FF"/>
          </w:rPr>
          <w:t>решения</w:t>
        </w:r>
      </w:hyperlink>
      <w:r>
        <w:t xml:space="preserve"> Городской Думы г. Н.Новгорода от 29.04.2020 N 78)</w:t>
      </w:r>
    </w:p>
    <w:p w:rsidR="00B95205" w:rsidRDefault="00B95205">
      <w:pPr>
        <w:pStyle w:val="ConsPlusNormal"/>
        <w:spacing w:before="220"/>
        <w:ind w:firstLine="540"/>
        <w:jc w:val="both"/>
      </w:pPr>
      <w:proofErr w:type="gramStart"/>
      <w:r>
        <w:t>СТАДИОН: стадион в квартале ул. Бетанкура, набережная р. Волга, ул. Должанская, ул. Самаркандская</w:t>
      </w:r>
      <w:proofErr w:type="gramEnd"/>
    </w:p>
    <w:p w:rsidR="00B95205" w:rsidRDefault="00B95205">
      <w:pPr>
        <w:pStyle w:val="ConsPlusNormal"/>
        <w:jc w:val="both"/>
      </w:pPr>
      <w:r>
        <w:t xml:space="preserve">(абзац введен </w:t>
      </w:r>
      <w:hyperlink r:id="rId253" w:history="1">
        <w:r>
          <w:rPr>
            <w:color w:val="0000FF"/>
          </w:rPr>
          <w:t>решением</w:t>
        </w:r>
      </w:hyperlink>
      <w:r>
        <w:t xml:space="preserve"> Городской Думы г. Н.Новгорода от 22.06.2016 N 135; в ред. </w:t>
      </w:r>
      <w:hyperlink r:id="rId254" w:history="1">
        <w:r>
          <w:rPr>
            <w:color w:val="0000FF"/>
          </w:rPr>
          <w:t>решения</w:t>
        </w:r>
      </w:hyperlink>
      <w:r>
        <w:t xml:space="preserve"> Городской Думы г. Н.Новгорода от 29.04.2020 N 78)</w:t>
      </w:r>
    </w:p>
    <w:p w:rsidR="00B95205" w:rsidRDefault="00B95205">
      <w:pPr>
        <w:pStyle w:val="ConsPlusNormal"/>
        <w:ind w:firstLine="540"/>
        <w:jc w:val="both"/>
      </w:pPr>
    </w:p>
    <w:p w:rsidR="00B95205" w:rsidRDefault="00B95205">
      <w:pPr>
        <w:pStyle w:val="ConsPlusNormal"/>
        <w:ind w:firstLine="540"/>
        <w:jc w:val="both"/>
      </w:pPr>
      <w:r>
        <w:t>ЗОНА 5: Зоны транспорта и улично-дорожной сети, имеющие общую границу с производственно-коммунальными зонами и территории коммунально-производственных зон:</w:t>
      </w:r>
    </w:p>
    <w:p w:rsidR="00B95205" w:rsidRDefault="00B95205">
      <w:pPr>
        <w:pStyle w:val="ConsPlusNormal"/>
        <w:spacing w:before="220"/>
        <w:ind w:firstLine="540"/>
        <w:jc w:val="both"/>
      </w:pPr>
      <w:r>
        <w:t xml:space="preserve">УЛИЦЫ: Алма-Атинская, Баженова, Базовый проезд, Безводная (дорога в аэропорт), Белорусская, Ванеева - территория нечетной стороны улицы около домов N 169, N 171, напротив перекрестка с улицей Адмирала Васюнина, Воротынская, Восточный проезд, Вторчермета, Вязниковская, Геологов, Дачная, Деловая, ш. </w:t>
      </w:r>
      <w:proofErr w:type="gramStart"/>
      <w:r>
        <w:t>Жиркомбината, Заводской Парк, Зайцева, Заовражная, Заслонова, Зеленховская, Карповская, Кащенко, Кемеровская, 1-й Кемеровский пер., 2-й Кемеровский пер., Комсомольское ш., Кондукторская, Коновалова, Костылева, Крутояровская, Крутоярский пер., Кузбасская, Ларина, Левинка, Лейтенанта Шмидта, Ленина пр. - территория напротив дома N 75 у виадука, Лесная, Лесной городок, Монастырка, Московское ш. - территория улицы около дома N 248А, Народная, Национальная, Окская Гавань, Петровский проезд, Петровского, Пилотов, Порт-Артурская, Порядковая</w:t>
      </w:r>
      <w:proofErr w:type="gramEnd"/>
      <w:r>
        <w:t xml:space="preserve">, Поющева, Правдинская, Ракетная, Родионова - территория улицы напротив перекрестка с улицей Деловая, четная сторона улицы около домов N 192, N 192 корп. 1; </w:t>
      </w:r>
      <w:proofErr w:type="gramStart"/>
      <w:r>
        <w:t>территория улицы напротив домов N 165 корп. 13, N 180, Салганская, Героя Советского Союза Сидорова, Совхозная, Спортсменский пер., Станционная, Стригино, Суздальская, Суздальский пер., Тепличная, Тепличный пос., Торфяная, Тургайская, Тургайский пер., Удмуртская, Фабричная, Чачиной, Черепичный пос., Шекспира, Шлиссельбургская, Шуваловский канал, Шуваловский проезд, Электрическая, Электровозная, Яблоневая</w:t>
      </w:r>
      <w:proofErr w:type="gramEnd"/>
    </w:p>
    <w:p w:rsidR="00B95205" w:rsidRDefault="00B95205">
      <w:pPr>
        <w:pStyle w:val="ConsPlusNormal"/>
        <w:jc w:val="both"/>
      </w:pPr>
      <w:r>
        <w:t xml:space="preserve">(в ред. решений Городской Думы г. Н.Новгорода от 24.09.2014 </w:t>
      </w:r>
      <w:hyperlink r:id="rId255" w:history="1">
        <w:r>
          <w:rPr>
            <w:color w:val="0000FF"/>
          </w:rPr>
          <w:t>N 127</w:t>
        </w:r>
      </w:hyperlink>
      <w:r>
        <w:t xml:space="preserve">, от 21.12.2016 </w:t>
      </w:r>
      <w:hyperlink r:id="rId256" w:history="1">
        <w:r>
          <w:rPr>
            <w:color w:val="0000FF"/>
          </w:rPr>
          <w:t>N 270</w:t>
        </w:r>
      </w:hyperlink>
      <w:r>
        <w:t>)</w:t>
      </w:r>
    </w:p>
    <w:p w:rsidR="00B95205" w:rsidRDefault="00B95205">
      <w:pPr>
        <w:pStyle w:val="ConsPlusNormal"/>
        <w:ind w:firstLine="540"/>
        <w:jc w:val="both"/>
      </w:pPr>
    </w:p>
    <w:p w:rsidR="00B95205" w:rsidRDefault="00B95205">
      <w:pPr>
        <w:pStyle w:val="ConsPlusNormal"/>
        <w:ind w:firstLine="540"/>
        <w:jc w:val="both"/>
      </w:pPr>
      <w:r>
        <w:t>ЗОНА 6: Зоны транспорта и улично-дорожной сети на территориях съездов к мостам в оползневой зоне:</w:t>
      </w:r>
    </w:p>
    <w:p w:rsidR="00B95205" w:rsidRDefault="00B95205">
      <w:pPr>
        <w:pStyle w:val="ConsPlusNormal"/>
        <w:jc w:val="both"/>
      </w:pPr>
      <w:r>
        <w:t xml:space="preserve">(в ред. </w:t>
      </w:r>
      <w:hyperlink r:id="rId257"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 xml:space="preserve">СЪЕЗДЫ: </w:t>
      </w:r>
      <w:proofErr w:type="gramStart"/>
      <w:r>
        <w:t>Георгиевский</w:t>
      </w:r>
      <w:proofErr w:type="gramEnd"/>
      <w:r>
        <w:t>, Зеленский, Окский (кроме четной стороны домов), Казанский, Похвалинский</w:t>
      </w:r>
    </w:p>
    <w:p w:rsidR="00B95205" w:rsidRDefault="00B95205">
      <w:pPr>
        <w:pStyle w:val="ConsPlusNormal"/>
        <w:spacing w:before="220"/>
        <w:ind w:firstLine="540"/>
        <w:jc w:val="both"/>
      </w:pPr>
      <w:r>
        <w:t>УЛИЦЫ: Лысогорская</w:t>
      </w:r>
    </w:p>
    <w:p w:rsidR="00B95205" w:rsidRDefault="00B95205">
      <w:pPr>
        <w:pStyle w:val="ConsPlusNormal"/>
        <w:ind w:firstLine="540"/>
        <w:jc w:val="both"/>
      </w:pPr>
    </w:p>
    <w:p w:rsidR="00B95205" w:rsidRDefault="00B95205">
      <w:pPr>
        <w:pStyle w:val="ConsPlusNormal"/>
        <w:ind w:firstLine="540"/>
        <w:jc w:val="both"/>
      </w:pPr>
      <w:r>
        <w:t>ЗОНА 7: Зоны транспорта и улично-дорожной сети, имеющие общую границу с территориями природно-рекреационных зон и территории природно-рекреационных зон:</w:t>
      </w:r>
    </w:p>
    <w:p w:rsidR="00B95205" w:rsidRDefault="00B95205">
      <w:pPr>
        <w:pStyle w:val="ConsPlusNormal"/>
        <w:spacing w:before="220"/>
        <w:ind w:firstLine="540"/>
        <w:jc w:val="both"/>
      </w:pPr>
      <w:r>
        <w:t xml:space="preserve">ПАРКИ И СКВЕРЫ: </w:t>
      </w:r>
      <w:proofErr w:type="gramStart"/>
      <w:r>
        <w:t>Парк "Швейцария", Сормовский парк, Автозаводский парк, Парк 1 Мая, городской ландшафтный парк им. Пушкина, Парк Кулибина, Парк Победы, Парк "Дубки", Станкозаводский парк, Парк им. 777-летия города Нижнего Новгорода, Детский парк им. Свердлова Я.М., сквер им. Свердлова Я.М., сквер около Театра Оперы и Балета, Дубовая аллея в Кузнечихе, парк областной психоневрологической больницы, сквер им. дважды Героя Советского Союза Рязанова</w:t>
      </w:r>
      <w:proofErr w:type="gramEnd"/>
      <w:r>
        <w:t xml:space="preserve"> В.Г., сквер им. Маршала Казакова В.И., сквер Юбилейный,</w:t>
      </w:r>
    </w:p>
    <w:p w:rsidR="00B95205" w:rsidRDefault="00B95205">
      <w:pPr>
        <w:pStyle w:val="ConsPlusNormal"/>
        <w:spacing w:before="220"/>
        <w:ind w:firstLine="540"/>
        <w:jc w:val="both"/>
      </w:pPr>
      <w:r>
        <w:t xml:space="preserve">РЕКРЕАЦИОННЫЕ ЗОНЫ: 2-я Линия затон им. 25 лет Октября, пр-т 70 лет Октября, Березовая Роща - 1, Березовая Роща - 2, пос. Березовый Клин, Волжская набережная, о. Гребневские Пески, наб. </w:t>
      </w:r>
      <w:proofErr w:type="gramStart"/>
      <w:r>
        <w:t>Гребного канала, Дубенки, пос. Звезда, Малиновая гряда, Мореновская школа, Парковый пос., о. Печерские пески, мкр Слобода Подновье, пос. Слуда, 1-й Тупиковый пер., 2-й Тупиковый пер., 3-й Тупиковый пер., пер. Холодильный, Черный пруд</w:t>
      </w:r>
      <w:proofErr w:type="gramEnd"/>
    </w:p>
    <w:p w:rsidR="00B95205" w:rsidRDefault="00B95205">
      <w:pPr>
        <w:pStyle w:val="ConsPlusNormal"/>
        <w:jc w:val="both"/>
      </w:pPr>
      <w:r>
        <w:t xml:space="preserve">(в ред. </w:t>
      </w:r>
      <w:hyperlink r:id="rId258"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 xml:space="preserve">КРУПНЫЕ ЛЕСОПАРКОВЫЕ ЗОНЫ: </w:t>
      </w:r>
      <w:proofErr w:type="gramStart"/>
      <w:r>
        <w:t>"Стригинский бор", Гнилицкие дачи, Доскинские дачи, Смирновские дачи, Малышевские гривы, Таланова роща, Железнодорожные дачи, Лесопарковая зона в районе поселка Сортировочный, Березовая пойма, Зеленый город, Лесопарковая зона в районе ипподрома, Дубрава Ботанического сада, Урочище "Слуда", Дубрава по проспекту Гагарина, Марьина роща, Щелоковский хутор, Копосовская дубрава.</w:t>
      </w:r>
      <w:proofErr w:type="gramEnd"/>
    </w:p>
    <w:p w:rsidR="00B95205" w:rsidRDefault="00B95205">
      <w:pPr>
        <w:pStyle w:val="ConsPlusNormal"/>
        <w:spacing w:before="220"/>
        <w:ind w:firstLine="540"/>
        <w:jc w:val="both"/>
      </w:pPr>
      <w:r>
        <w:t>САДЫ: Александровский, Ботанический, Свердлова</w:t>
      </w:r>
    </w:p>
    <w:p w:rsidR="00B95205" w:rsidRDefault="00B95205">
      <w:pPr>
        <w:pStyle w:val="ConsPlusNormal"/>
        <w:spacing w:before="220"/>
        <w:ind w:firstLine="540"/>
        <w:jc w:val="both"/>
      </w:pPr>
      <w:r>
        <w:lastRenderedPageBreak/>
        <w:t>БУЛЬВАРЫ: 60 лет Октября, Виктора Коноваленко, Юбилейный, Южный.</w:t>
      </w:r>
    </w:p>
    <w:p w:rsidR="00B95205" w:rsidRDefault="00B95205">
      <w:pPr>
        <w:pStyle w:val="ConsPlusNormal"/>
        <w:spacing w:before="220"/>
        <w:ind w:firstLine="540"/>
        <w:jc w:val="both"/>
      </w:pPr>
      <w:r>
        <w:t xml:space="preserve">УЛИЦЫ: 2-й тупик, 5-й тупик, Горем, </w:t>
      </w:r>
      <w:proofErr w:type="gramStart"/>
      <w:r>
        <w:t>Откосная</w:t>
      </w:r>
      <w:proofErr w:type="gramEnd"/>
    </w:p>
    <w:p w:rsidR="00B95205" w:rsidRDefault="00B95205">
      <w:pPr>
        <w:pStyle w:val="ConsPlusNormal"/>
        <w:jc w:val="both"/>
      </w:pPr>
      <w:r>
        <w:t xml:space="preserve">(абзац введен </w:t>
      </w:r>
      <w:hyperlink r:id="rId259" w:history="1">
        <w:r>
          <w:rPr>
            <w:color w:val="0000FF"/>
          </w:rPr>
          <w:t>решением</w:t>
        </w:r>
      </w:hyperlink>
      <w:r>
        <w:t xml:space="preserve"> Городской Думы г. Н.Новгорода от 24.09.2014 N 127)</w:t>
      </w:r>
    </w:p>
    <w:p w:rsidR="00B95205" w:rsidRDefault="00B95205">
      <w:pPr>
        <w:pStyle w:val="ConsPlusNormal"/>
        <w:ind w:firstLine="540"/>
        <w:jc w:val="both"/>
      </w:pPr>
    </w:p>
    <w:p w:rsidR="00B95205" w:rsidRDefault="00B95205">
      <w:pPr>
        <w:pStyle w:val="ConsPlusNormal"/>
        <w:ind w:firstLine="540"/>
        <w:jc w:val="both"/>
      </w:pPr>
      <w:r>
        <w:t xml:space="preserve">Каждая из перечисленных территориальных зон определяет перечень типов и </w:t>
      </w:r>
      <w:proofErr w:type="gramStart"/>
      <w:r>
        <w:t>видов</w:t>
      </w:r>
      <w:proofErr w:type="gramEnd"/>
      <w:r>
        <w:t xml:space="preserve"> отдельно стоящих рекламных конструкций, допустимых к установке в зонах транспорта и улично-дорожной сети со стороны своего к ней прилегания.</w:t>
      </w:r>
    </w:p>
    <w:p w:rsidR="00B95205" w:rsidRDefault="00B95205">
      <w:pPr>
        <w:pStyle w:val="ConsPlusNormal"/>
        <w:spacing w:before="220"/>
        <w:ind w:firstLine="540"/>
        <w:jc w:val="both"/>
      </w:pPr>
      <w:r>
        <w:t xml:space="preserve">В случае отсутствия в </w:t>
      </w:r>
      <w:hyperlink w:anchor="P242" w:history="1">
        <w:r>
          <w:rPr>
            <w:color w:val="0000FF"/>
          </w:rPr>
          <w:t>разделе 4</w:t>
        </w:r>
      </w:hyperlink>
      <w:r>
        <w:t xml:space="preserve"> настоящих Правил каких-либо улиц, съездов, набережных, парков, скверов, бульваров, площадей, лесопарковых зон, микрорайонов, населенных пунктов, территорий объектов культурного наследия (памятников истории), рекреационных зон, садов определение принадлежности к той или иной территориальной зоне Правил осуществляется в соответствии с документами территориального планирования.</w:t>
      </w:r>
    </w:p>
    <w:p w:rsidR="00B95205" w:rsidRDefault="00B95205">
      <w:pPr>
        <w:pStyle w:val="ConsPlusNormal"/>
        <w:jc w:val="both"/>
      </w:pPr>
      <w:r>
        <w:t xml:space="preserve">(в ред. </w:t>
      </w:r>
      <w:hyperlink r:id="rId260" w:history="1">
        <w:r>
          <w:rPr>
            <w:color w:val="0000FF"/>
          </w:rPr>
          <w:t>решения</w:t>
        </w:r>
      </w:hyperlink>
      <w:r>
        <w:t xml:space="preserve"> Городской Думы г. Н.Новгорода от 20.09.2017 N 177)</w:t>
      </w:r>
    </w:p>
    <w:p w:rsidR="00B95205" w:rsidRDefault="00B95205">
      <w:pPr>
        <w:pStyle w:val="ConsPlusNormal"/>
        <w:jc w:val="both"/>
      </w:pPr>
      <w:r>
        <w:t xml:space="preserve">(подп. 4.5.3 в ред. </w:t>
      </w:r>
      <w:hyperlink r:id="rId261" w:history="1">
        <w:r>
          <w:rPr>
            <w:color w:val="0000FF"/>
          </w:rPr>
          <w:t>решения</w:t>
        </w:r>
      </w:hyperlink>
      <w:r>
        <w:t xml:space="preserve"> Городской Думы г. Н.Новгорода от 29.01.2014 N 12)</w:t>
      </w:r>
    </w:p>
    <w:p w:rsidR="00B95205" w:rsidRDefault="00B95205">
      <w:pPr>
        <w:pStyle w:val="ConsPlusNormal"/>
        <w:ind w:firstLine="540"/>
        <w:jc w:val="both"/>
      </w:pPr>
    </w:p>
    <w:p w:rsidR="00B95205" w:rsidRDefault="00B95205">
      <w:pPr>
        <w:pStyle w:val="ConsPlusNormal"/>
        <w:ind w:firstLine="540"/>
        <w:jc w:val="both"/>
      </w:pPr>
      <w:r>
        <w:t>4.5.4. В территориальных зонах допускается размещение следующих типов рекламных конструкций:</w:t>
      </w:r>
    </w:p>
    <w:p w:rsidR="00B95205" w:rsidRDefault="00B952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3175"/>
        <w:gridCol w:w="4536"/>
      </w:tblGrid>
      <w:tr w:rsidR="00B95205">
        <w:tc>
          <w:tcPr>
            <w:tcW w:w="1276" w:type="dxa"/>
          </w:tcPr>
          <w:p w:rsidR="00B95205" w:rsidRDefault="00B95205">
            <w:pPr>
              <w:pStyle w:val="ConsPlusNormal"/>
              <w:jc w:val="center"/>
            </w:pPr>
            <w:r>
              <w:t>Зоны</w:t>
            </w:r>
          </w:p>
        </w:tc>
        <w:tc>
          <w:tcPr>
            <w:tcW w:w="3175" w:type="dxa"/>
          </w:tcPr>
          <w:p w:rsidR="00B95205" w:rsidRDefault="00B95205">
            <w:pPr>
              <w:pStyle w:val="ConsPlusNormal"/>
              <w:jc w:val="center"/>
            </w:pPr>
            <w:r>
              <w:t>Территории</w:t>
            </w:r>
          </w:p>
        </w:tc>
        <w:tc>
          <w:tcPr>
            <w:tcW w:w="4536" w:type="dxa"/>
          </w:tcPr>
          <w:p w:rsidR="00B95205" w:rsidRDefault="00B95205">
            <w:pPr>
              <w:pStyle w:val="ConsPlusNormal"/>
              <w:jc w:val="center"/>
            </w:pPr>
            <w:r>
              <w:t>Допустимые типы рекламных конструкций</w:t>
            </w:r>
          </w:p>
        </w:tc>
      </w:tr>
      <w:tr w:rsidR="00B95205">
        <w:tc>
          <w:tcPr>
            <w:tcW w:w="1276" w:type="dxa"/>
          </w:tcPr>
          <w:p w:rsidR="00B95205" w:rsidRDefault="00B95205">
            <w:pPr>
              <w:pStyle w:val="ConsPlusNormal"/>
              <w:jc w:val="center"/>
            </w:pPr>
            <w:r>
              <w:t>Зона 1</w:t>
            </w:r>
          </w:p>
        </w:tc>
        <w:tc>
          <w:tcPr>
            <w:tcW w:w="3175" w:type="dxa"/>
          </w:tcPr>
          <w:p w:rsidR="00B95205" w:rsidRDefault="00B95205">
            <w:pPr>
              <w:pStyle w:val="ConsPlusNormal"/>
              <w:jc w:val="both"/>
            </w:pPr>
            <w:r>
              <w:t>Территория объекта культурного наследия федерального значения - "Нижегородский Кремль, XVI - XX вв."</w:t>
            </w:r>
          </w:p>
        </w:tc>
        <w:tc>
          <w:tcPr>
            <w:tcW w:w="4536" w:type="dxa"/>
          </w:tcPr>
          <w:p w:rsidR="00B95205" w:rsidRDefault="00B95205">
            <w:pPr>
              <w:pStyle w:val="ConsPlusNormal"/>
              <w:jc w:val="both"/>
            </w:pPr>
            <w:r>
              <w:t>Размещение рекламных конструкций не допускается</w:t>
            </w:r>
          </w:p>
        </w:tc>
      </w:tr>
      <w:tr w:rsidR="00B95205">
        <w:tblPrEx>
          <w:tblBorders>
            <w:insideH w:val="nil"/>
          </w:tblBorders>
        </w:tblPrEx>
        <w:tc>
          <w:tcPr>
            <w:tcW w:w="1276" w:type="dxa"/>
            <w:vMerge w:val="restart"/>
            <w:tcBorders>
              <w:top w:val="nil"/>
            </w:tcBorders>
          </w:tcPr>
          <w:p w:rsidR="00B95205" w:rsidRDefault="00B95205">
            <w:pPr>
              <w:pStyle w:val="ConsPlusNormal"/>
              <w:jc w:val="center"/>
            </w:pPr>
            <w:r>
              <w:t>Зона 2</w:t>
            </w:r>
          </w:p>
        </w:tc>
        <w:tc>
          <w:tcPr>
            <w:tcW w:w="3175" w:type="dxa"/>
            <w:tcBorders>
              <w:top w:val="nil"/>
            </w:tcBorders>
          </w:tcPr>
          <w:p w:rsidR="00B95205" w:rsidRDefault="00B95205">
            <w:pPr>
              <w:pStyle w:val="ConsPlusNormal"/>
              <w:jc w:val="both"/>
            </w:pPr>
            <w:r>
              <w:t>Зоны транспорта и улично-дорожной сети</w:t>
            </w:r>
          </w:p>
        </w:tc>
        <w:tc>
          <w:tcPr>
            <w:tcW w:w="4536" w:type="dxa"/>
            <w:tcBorders>
              <w:top w:val="nil"/>
            </w:tcBorders>
          </w:tcPr>
          <w:p w:rsidR="00B95205" w:rsidRDefault="00B95205">
            <w:pPr>
              <w:pStyle w:val="ConsPlusNormal"/>
              <w:jc w:val="both"/>
            </w:pPr>
            <w:r>
              <w:t>Рекламные конструкции малого формата, конструктивно связанные с остановочными пунктами общественного транспорта;</w:t>
            </w:r>
          </w:p>
          <w:p w:rsidR="00B95205" w:rsidRDefault="00B95205">
            <w:pPr>
              <w:pStyle w:val="ConsPlusNormal"/>
              <w:jc w:val="both"/>
            </w:pPr>
            <w:r>
              <w:t>указатели с рекламными модулями;</w:t>
            </w:r>
          </w:p>
          <w:p w:rsidR="00B95205" w:rsidRDefault="00B95205">
            <w:pPr>
              <w:pStyle w:val="ConsPlusNormal"/>
              <w:jc w:val="both"/>
            </w:pPr>
            <w:r>
              <w:t>скамейки с рекламными модулями;</w:t>
            </w:r>
          </w:p>
          <w:p w:rsidR="00B95205" w:rsidRDefault="00B95205">
            <w:pPr>
              <w:pStyle w:val="ConsPlusNormal"/>
              <w:jc w:val="both"/>
            </w:pPr>
            <w:r>
              <w:t>сити-форматы;</w:t>
            </w:r>
          </w:p>
          <w:p w:rsidR="00B95205" w:rsidRDefault="00B95205">
            <w:pPr>
              <w:pStyle w:val="ConsPlusNormal"/>
              <w:jc w:val="both"/>
            </w:pPr>
            <w:r>
              <w:t>афишные стенды;</w:t>
            </w:r>
          </w:p>
          <w:p w:rsidR="00B95205" w:rsidRDefault="00B95205">
            <w:pPr>
              <w:pStyle w:val="ConsPlusNormal"/>
              <w:jc w:val="both"/>
            </w:pPr>
            <w:r>
              <w:t>тумбы;</w:t>
            </w:r>
          </w:p>
          <w:p w:rsidR="00B95205" w:rsidRDefault="00B95205">
            <w:pPr>
              <w:pStyle w:val="ConsPlusNormal"/>
              <w:jc w:val="both"/>
            </w:pPr>
            <w:r>
              <w:t>пиллары;</w:t>
            </w:r>
          </w:p>
          <w:p w:rsidR="00B95205" w:rsidRDefault="00B95205">
            <w:pPr>
              <w:pStyle w:val="ConsPlusNormal"/>
              <w:jc w:val="both"/>
            </w:pPr>
            <w:r>
              <w:t>флаговые композиции;</w:t>
            </w:r>
          </w:p>
          <w:p w:rsidR="00B95205" w:rsidRDefault="00B95205">
            <w:pPr>
              <w:pStyle w:val="ConsPlusNormal"/>
              <w:jc w:val="both"/>
            </w:pPr>
            <w:r>
              <w:t>штендеры;</w:t>
            </w:r>
          </w:p>
          <w:p w:rsidR="00B95205" w:rsidRDefault="00B95205">
            <w:pPr>
              <w:pStyle w:val="ConsPlusNormal"/>
              <w:jc w:val="both"/>
            </w:pPr>
            <w:r>
              <w:t>рекламные конструкции с рекламной информацией о продукции и услугах предприятий потребительского рынка</w:t>
            </w:r>
          </w:p>
          <w:p w:rsidR="00B74BB1" w:rsidRDefault="00B74BB1">
            <w:pPr>
              <w:pStyle w:val="ConsPlusNormal"/>
              <w:jc w:val="both"/>
            </w:pPr>
            <w:r>
              <w:t>рекламные конструкции, совмещенные с пунктами проката велотранспорта</w:t>
            </w:r>
          </w:p>
        </w:tc>
      </w:tr>
      <w:tr w:rsidR="00B95205">
        <w:tc>
          <w:tcPr>
            <w:tcW w:w="1276" w:type="dxa"/>
            <w:vMerge/>
            <w:tcBorders>
              <w:top w:val="nil"/>
            </w:tcBorders>
          </w:tcPr>
          <w:p w:rsidR="00B95205" w:rsidRDefault="00B95205"/>
        </w:tc>
        <w:tc>
          <w:tcPr>
            <w:tcW w:w="3175" w:type="dxa"/>
          </w:tcPr>
          <w:p w:rsidR="00B95205" w:rsidRDefault="00B95205">
            <w:pPr>
              <w:pStyle w:val="ConsPlusNormal"/>
              <w:jc w:val="both"/>
            </w:pPr>
            <w:r>
              <w:t>Территории центральных общественно-деловых, коммерческих и жилых зон</w:t>
            </w:r>
          </w:p>
        </w:tc>
        <w:tc>
          <w:tcPr>
            <w:tcW w:w="4536" w:type="dxa"/>
          </w:tcPr>
          <w:p w:rsidR="00B95205" w:rsidRDefault="00B95205">
            <w:pPr>
              <w:pStyle w:val="ConsPlusNormal"/>
              <w:jc w:val="both"/>
            </w:pPr>
            <w:r>
              <w:t>Рекламные конструкции с рекламной информацией о продукции и услугах предприятий потребительского рынка;</w:t>
            </w:r>
          </w:p>
          <w:p w:rsidR="00B95205" w:rsidRDefault="00B95205">
            <w:pPr>
              <w:pStyle w:val="ConsPlusNormal"/>
              <w:jc w:val="both"/>
            </w:pPr>
            <w:r>
              <w:t>указатели с рекламным модулем;</w:t>
            </w:r>
          </w:p>
          <w:p w:rsidR="00B95205" w:rsidRDefault="00B95205">
            <w:pPr>
              <w:pStyle w:val="ConsPlusNormal"/>
              <w:jc w:val="both"/>
            </w:pPr>
            <w:r>
              <w:t>скамейки с рекламными модулями;</w:t>
            </w:r>
          </w:p>
          <w:p w:rsidR="00B95205" w:rsidRDefault="00B95205">
            <w:pPr>
              <w:pStyle w:val="ConsPlusNormal"/>
              <w:jc w:val="both"/>
            </w:pPr>
            <w:r>
              <w:t>афишные стенды;</w:t>
            </w:r>
          </w:p>
          <w:p w:rsidR="00B95205" w:rsidRDefault="00B95205">
            <w:pPr>
              <w:pStyle w:val="ConsPlusNormal"/>
              <w:jc w:val="both"/>
            </w:pPr>
            <w:r>
              <w:t>уникальная (нестандартная) рекламная конструкция в виде телебашни</w:t>
            </w:r>
          </w:p>
          <w:p w:rsidR="00B74BB1" w:rsidRDefault="00B74BB1">
            <w:pPr>
              <w:pStyle w:val="ConsPlusNormal"/>
              <w:jc w:val="both"/>
            </w:pPr>
            <w:r>
              <w:t xml:space="preserve">рекламные конструкции, совмещенные с </w:t>
            </w:r>
            <w:r>
              <w:lastRenderedPageBreak/>
              <w:t>пунктами проката велотранспорта</w:t>
            </w:r>
          </w:p>
        </w:tc>
      </w:tr>
      <w:tr w:rsidR="00B95205">
        <w:tblPrEx>
          <w:tblBorders>
            <w:insideH w:val="nil"/>
          </w:tblBorders>
        </w:tblPrEx>
        <w:tc>
          <w:tcPr>
            <w:tcW w:w="1276" w:type="dxa"/>
            <w:tcBorders>
              <w:bottom w:val="nil"/>
            </w:tcBorders>
          </w:tcPr>
          <w:p w:rsidR="00B95205" w:rsidRDefault="00B95205">
            <w:pPr>
              <w:pStyle w:val="ConsPlusNormal"/>
              <w:jc w:val="center"/>
            </w:pPr>
            <w:r>
              <w:lastRenderedPageBreak/>
              <w:t>Зона 3</w:t>
            </w:r>
          </w:p>
        </w:tc>
        <w:tc>
          <w:tcPr>
            <w:tcW w:w="3175" w:type="dxa"/>
            <w:tcBorders>
              <w:bottom w:val="nil"/>
            </w:tcBorders>
          </w:tcPr>
          <w:p w:rsidR="00B95205" w:rsidRDefault="00B95205">
            <w:pPr>
              <w:pStyle w:val="ConsPlusNormal"/>
              <w:jc w:val="both"/>
            </w:pPr>
            <w:r>
              <w:t>Зоны транспорта и улично-дорожной сети улиц и набережных</w:t>
            </w:r>
          </w:p>
        </w:tc>
        <w:tc>
          <w:tcPr>
            <w:tcW w:w="4536" w:type="dxa"/>
            <w:tcBorders>
              <w:bottom w:val="nil"/>
            </w:tcBorders>
          </w:tcPr>
          <w:p w:rsidR="00B95205" w:rsidRDefault="00B95205">
            <w:pPr>
              <w:pStyle w:val="ConsPlusNormal"/>
              <w:jc w:val="both"/>
            </w:pPr>
            <w:proofErr w:type="gramStart"/>
            <w:r>
              <w:t>Сити-форматы</w:t>
            </w:r>
            <w:proofErr w:type="gramEnd"/>
            <w:r>
              <w:t>;</w:t>
            </w:r>
          </w:p>
          <w:p w:rsidR="00B95205" w:rsidRDefault="00B95205">
            <w:pPr>
              <w:pStyle w:val="ConsPlusNormal"/>
              <w:jc w:val="both"/>
            </w:pPr>
            <w:r>
              <w:t>тумбы;</w:t>
            </w:r>
          </w:p>
          <w:p w:rsidR="00B95205" w:rsidRDefault="00B95205">
            <w:pPr>
              <w:pStyle w:val="ConsPlusNormal"/>
              <w:jc w:val="both"/>
            </w:pPr>
            <w:r>
              <w:t>указатели с рекламными модулями;</w:t>
            </w:r>
          </w:p>
          <w:p w:rsidR="00B95205" w:rsidRDefault="00B95205">
            <w:pPr>
              <w:pStyle w:val="ConsPlusNormal"/>
              <w:jc w:val="both"/>
            </w:pPr>
            <w:r>
              <w:t>пиллары;</w:t>
            </w:r>
          </w:p>
          <w:p w:rsidR="00B95205" w:rsidRDefault="00B95205">
            <w:pPr>
              <w:pStyle w:val="ConsPlusNormal"/>
              <w:jc w:val="both"/>
            </w:pPr>
            <w:r>
              <w:t>афишные стенды;</w:t>
            </w:r>
          </w:p>
          <w:p w:rsidR="00B95205" w:rsidRDefault="00B95205">
            <w:pPr>
              <w:pStyle w:val="ConsPlusNormal"/>
              <w:jc w:val="both"/>
            </w:pPr>
            <w:r>
              <w:t>рекламные конструкции малого формата, конструктивно связанные с остановочными пунктами общественного транспорта;</w:t>
            </w:r>
          </w:p>
          <w:p w:rsidR="00B95205" w:rsidRDefault="00B95205">
            <w:pPr>
              <w:pStyle w:val="ConsPlusNormal"/>
              <w:jc w:val="both"/>
            </w:pPr>
            <w:r>
              <w:t>рекламные конструкции, совмещенные с пунктами проката велотранспорта</w:t>
            </w:r>
          </w:p>
        </w:tc>
      </w:tr>
      <w:tr w:rsidR="00B95205" w:rsidTr="00A15490">
        <w:tblPrEx>
          <w:tblBorders>
            <w:insideH w:val="nil"/>
          </w:tblBorders>
        </w:tblPrEx>
        <w:tc>
          <w:tcPr>
            <w:tcW w:w="1276" w:type="dxa"/>
            <w:vMerge w:val="restart"/>
            <w:tcBorders>
              <w:top w:val="single" w:sz="4" w:space="0" w:color="auto"/>
            </w:tcBorders>
          </w:tcPr>
          <w:p w:rsidR="00B95205" w:rsidRDefault="00B95205">
            <w:pPr>
              <w:pStyle w:val="ConsPlusNormal"/>
              <w:jc w:val="center"/>
            </w:pPr>
            <w:r>
              <w:t>Зона 4</w:t>
            </w:r>
          </w:p>
        </w:tc>
        <w:tc>
          <w:tcPr>
            <w:tcW w:w="3175" w:type="dxa"/>
            <w:tcBorders>
              <w:top w:val="single" w:sz="4" w:space="0" w:color="auto"/>
            </w:tcBorders>
          </w:tcPr>
          <w:p w:rsidR="00B95205" w:rsidRDefault="00B95205">
            <w:pPr>
              <w:pStyle w:val="ConsPlusNormal"/>
              <w:jc w:val="both"/>
            </w:pPr>
            <w:r>
              <w:t>Зоны транспорта и улично-дорожной сети, имеющие общую границу с центральными общественно-деловыми, коммерческими, общественными специализированными и жилыми зонами</w:t>
            </w:r>
          </w:p>
        </w:tc>
        <w:tc>
          <w:tcPr>
            <w:tcW w:w="4536" w:type="dxa"/>
            <w:tcBorders>
              <w:top w:val="single" w:sz="4" w:space="0" w:color="auto"/>
            </w:tcBorders>
          </w:tcPr>
          <w:p w:rsidR="00B95205" w:rsidRDefault="00B95205">
            <w:pPr>
              <w:pStyle w:val="ConsPlusNormal"/>
              <w:jc w:val="both"/>
            </w:pPr>
            <w:r>
              <w:t>Указатели с рекламными модулями;</w:t>
            </w:r>
          </w:p>
          <w:p w:rsidR="00B95205" w:rsidRDefault="00B95205">
            <w:pPr>
              <w:pStyle w:val="ConsPlusNormal"/>
              <w:jc w:val="both"/>
            </w:pPr>
            <w:r>
              <w:t>скамейки с рекламными модулями;</w:t>
            </w:r>
          </w:p>
          <w:p w:rsidR="00B95205" w:rsidRDefault="00B95205">
            <w:pPr>
              <w:pStyle w:val="ConsPlusNormal"/>
              <w:jc w:val="both"/>
            </w:pPr>
            <w:r>
              <w:t>сити-форматы;</w:t>
            </w:r>
          </w:p>
          <w:p w:rsidR="00B95205" w:rsidRDefault="00B95205">
            <w:pPr>
              <w:pStyle w:val="ConsPlusNormal"/>
              <w:jc w:val="both"/>
            </w:pPr>
            <w:r>
              <w:t>афишные стенды;</w:t>
            </w:r>
          </w:p>
          <w:p w:rsidR="00B95205" w:rsidRDefault="00B95205">
            <w:pPr>
              <w:pStyle w:val="ConsPlusNormal"/>
              <w:jc w:val="both"/>
            </w:pPr>
            <w:r>
              <w:t>тумбы;</w:t>
            </w:r>
          </w:p>
          <w:p w:rsidR="00B95205" w:rsidRDefault="00B95205">
            <w:pPr>
              <w:pStyle w:val="ConsPlusNormal"/>
              <w:jc w:val="both"/>
            </w:pPr>
            <w:r>
              <w:t>пиллары;</w:t>
            </w:r>
          </w:p>
          <w:p w:rsidR="00B95205" w:rsidRDefault="00B95205">
            <w:pPr>
              <w:pStyle w:val="ConsPlusNormal"/>
              <w:jc w:val="both"/>
            </w:pPr>
            <w:r>
              <w:t>сити-борды;</w:t>
            </w:r>
          </w:p>
          <w:p w:rsidR="00B95205" w:rsidRDefault="00B95205">
            <w:pPr>
              <w:pStyle w:val="ConsPlusNormal"/>
              <w:jc w:val="both"/>
            </w:pPr>
            <w:r>
              <w:t>щиты 3x4 м;</w:t>
            </w:r>
          </w:p>
          <w:p w:rsidR="00B95205" w:rsidRDefault="00B95205">
            <w:pPr>
              <w:pStyle w:val="ConsPlusNormal"/>
              <w:jc w:val="both"/>
            </w:pPr>
            <w:r>
              <w:t>уникальные (нестандартные) рекламные конструкции общей площадью информационного поля не более 18 кв. метров в виде проекционных установок и объемно-пространственных конструкций;</w:t>
            </w:r>
          </w:p>
          <w:p w:rsidR="00B95205" w:rsidRDefault="00B95205">
            <w:pPr>
              <w:pStyle w:val="ConsPlusNormal"/>
              <w:jc w:val="both"/>
            </w:pPr>
            <w:r>
              <w:t>щиты 6x3 м;</w:t>
            </w:r>
          </w:p>
          <w:p w:rsidR="00B95205" w:rsidRDefault="00B95205">
            <w:pPr>
              <w:pStyle w:val="ConsPlusNormal"/>
              <w:jc w:val="both"/>
            </w:pPr>
            <w:r>
              <w:t>рекламные конструкции, конструктивно связанные с остановочными пунктами общественного транспорта;</w:t>
            </w:r>
          </w:p>
          <w:p w:rsidR="00B95205" w:rsidRDefault="00B95205">
            <w:pPr>
              <w:pStyle w:val="ConsPlusNormal"/>
              <w:jc w:val="both"/>
            </w:pPr>
            <w:r>
              <w:t>крышные конструкции в виде отдельных букв и логотипов;</w:t>
            </w:r>
          </w:p>
          <w:p w:rsidR="00B95205" w:rsidRDefault="00B95205">
            <w:pPr>
              <w:pStyle w:val="ConsPlusNormal"/>
              <w:jc w:val="both"/>
            </w:pPr>
            <w:r>
              <w:t>флагштоки;</w:t>
            </w:r>
          </w:p>
          <w:p w:rsidR="00B95205" w:rsidRDefault="00B95205">
            <w:pPr>
              <w:pStyle w:val="ConsPlusNormal"/>
              <w:jc w:val="both"/>
            </w:pPr>
            <w:r>
              <w:t>флаговые композиции;</w:t>
            </w:r>
          </w:p>
          <w:p w:rsidR="00B95205" w:rsidRDefault="00B95205">
            <w:pPr>
              <w:pStyle w:val="ConsPlusNormal"/>
              <w:jc w:val="both"/>
            </w:pPr>
            <w:r>
              <w:t>штендеры;</w:t>
            </w:r>
          </w:p>
          <w:p w:rsidR="00B95205" w:rsidRDefault="00B95205">
            <w:pPr>
              <w:pStyle w:val="ConsPlusNormal"/>
              <w:jc w:val="both"/>
            </w:pPr>
            <w:r>
              <w:t>уникальные (нестандартные) рекламные конструкции в виде стел</w:t>
            </w:r>
          </w:p>
          <w:p w:rsidR="00B74BB1" w:rsidRDefault="00B74BB1">
            <w:pPr>
              <w:pStyle w:val="ConsPlusNormal"/>
              <w:jc w:val="both"/>
            </w:pPr>
            <w:r>
              <w:t>рекламные конструкции, совмещенные с пунктами проката велотранспорта</w:t>
            </w:r>
          </w:p>
        </w:tc>
      </w:tr>
      <w:tr w:rsidR="00B95205" w:rsidTr="00000989">
        <w:tc>
          <w:tcPr>
            <w:tcW w:w="1276" w:type="dxa"/>
            <w:vMerge/>
            <w:tcBorders>
              <w:top w:val="nil"/>
              <w:bottom w:val="single" w:sz="4" w:space="0" w:color="auto"/>
            </w:tcBorders>
          </w:tcPr>
          <w:p w:rsidR="00B95205" w:rsidRDefault="00B95205"/>
        </w:tc>
        <w:tc>
          <w:tcPr>
            <w:tcW w:w="3175" w:type="dxa"/>
            <w:tcBorders>
              <w:bottom w:val="single" w:sz="4" w:space="0" w:color="auto"/>
            </w:tcBorders>
          </w:tcPr>
          <w:p w:rsidR="00B95205" w:rsidRDefault="00B95205">
            <w:pPr>
              <w:pStyle w:val="ConsPlusNormal"/>
              <w:jc w:val="both"/>
            </w:pPr>
            <w:r>
              <w:t>Территории центральных общественно-деловых, коммерческих, общественных специализированных и жилых зон</w:t>
            </w:r>
          </w:p>
        </w:tc>
        <w:tc>
          <w:tcPr>
            <w:tcW w:w="4536" w:type="dxa"/>
            <w:tcBorders>
              <w:bottom w:val="single" w:sz="4" w:space="0" w:color="auto"/>
            </w:tcBorders>
          </w:tcPr>
          <w:p w:rsidR="00B95205" w:rsidRDefault="00B95205">
            <w:pPr>
              <w:pStyle w:val="ConsPlusNormal"/>
              <w:jc w:val="both"/>
            </w:pPr>
            <w:r>
              <w:t>Рекламные конструкции с рекламной информацией о продукции и услугах потребительского рынка;</w:t>
            </w:r>
          </w:p>
          <w:p w:rsidR="00B95205" w:rsidRDefault="00B95205">
            <w:pPr>
              <w:pStyle w:val="ConsPlusNormal"/>
              <w:jc w:val="both"/>
            </w:pPr>
            <w:r>
              <w:t>брандмауэрные панно;</w:t>
            </w:r>
          </w:p>
          <w:p w:rsidR="00B95205" w:rsidRDefault="00B95205">
            <w:pPr>
              <w:pStyle w:val="ConsPlusNormal"/>
              <w:jc w:val="both"/>
            </w:pPr>
            <w:r>
              <w:t>медиафасады;</w:t>
            </w:r>
          </w:p>
          <w:p w:rsidR="00B95205" w:rsidRDefault="00B95205">
            <w:pPr>
              <w:pStyle w:val="ConsPlusNormal"/>
              <w:jc w:val="both"/>
            </w:pPr>
            <w:r>
              <w:t>крышные конструкции в виде отдельных букв и логотипов;</w:t>
            </w:r>
          </w:p>
          <w:p w:rsidR="00B95205" w:rsidRDefault="00B95205">
            <w:pPr>
              <w:pStyle w:val="ConsPlusNormal"/>
              <w:jc w:val="both"/>
            </w:pPr>
            <w:r>
              <w:t>указатели с рекламными модулями;</w:t>
            </w:r>
          </w:p>
          <w:p w:rsidR="00B95205" w:rsidRDefault="00B95205">
            <w:pPr>
              <w:pStyle w:val="ConsPlusNormal"/>
              <w:jc w:val="both"/>
            </w:pPr>
            <w:r>
              <w:t>скамейки с рекламными модулями;</w:t>
            </w:r>
          </w:p>
          <w:p w:rsidR="00B95205" w:rsidRDefault="00B95205">
            <w:pPr>
              <w:pStyle w:val="ConsPlusNormal"/>
              <w:jc w:val="both"/>
            </w:pPr>
            <w:r>
              <w:t>афишные стенды;</w:t>
            </w:r>
          </w:p>
          <w:p w:rsidR="00B95205" w:rsidRDefault="00B95205">
            <w:pPr>
              <w:pStyle w:val="ConsPlusNormal"/>
              <w:jc w:val="both"/>
            </w:pPr>
            <w:r>
              <w:t>уникальные (нестандартные) рекламные конструкции в виде стел</w:t>
            </w:r>
          </w:p>
          <w:p w:rsidR="00B74BB1" w:rsidRDefault="00B74BB1">
            <w:pPr>
              <w:pStyle w:val="ConsPlusNormal"/>
              <w:jc w:val="both"/>
            </w:pPr>
            <w:r>
              <w:t>рекламные конструкции, совмещенные с пунктами проката велотранспорта</w:t>
            </w:r>
          </w:p>
        </w:tc>
      </w:tr>
      <w:tr w:rsidR="00B95205" w:rsidTr="00000989">
        <w:tblPrEx>
          <w:tblBorders>
            <w:insideH w:val="nil"/>
          </w:tblBorders>
        </w:tblPrEx>
        <w:tc>
          <w:tcPr>
            <w:tcW w:w="1276" w:type="dxa"/>
            <w:vMerge w:val="restart"/>
            <w:tcBorders>
              <w:top w:val="single" w:sz="4" w:space="0" w:color="auto"/>
            </w:tcBorders>
          </w:tcPr>
          <w:p w:rsidR="00B95205" w:rsidRDefault="00B95205">
            <w:pPr>
              <w:pStyle w:val="ConsPlusNormal"/>
              <w:jc w:val="center"/>
            </w:pPr>
            <w:r>
              <w:lastRenderedPageBreak/>
              <w:t>Зона 5</w:t>
            </w:r>
          </w:p>
        </w:tc>
        <w:tc>
          <w:tcPr>
            <w:tcW w:w="3175" w:type="dxa"/>
            <w:tcBorders>
              <w:top w:val="single" w:sz="4" w:space="0" w:color="auto"/>
            </w:tcBorders>
          </w:tcPr>
          <w:p w:rsidR="00B95205" w:rsidRDefault="00B95205">
            <w:pPr>
              <w:pStyle w:val="ConsPlusNormal"/>
              <w:jc w:val="both"/>
            </w:pPr>
            <w:r>
              <w:t>Зоны транспорта и улично-дорожной сети, имеющие общую границу с производственно-коммунальными зонами</w:t>
            </w:r>
          </w:p>
        </w:tc>
        <w:tc>
          <w:tcPr>
            <w:tcW w:w="4536" w:type="dxa"/>
            <w:tcBorders>
              <w:top w:val="single" w:sz="4" w:space="0" w:color="auto"/>
            </w:tcBorders>
          </w:tcPr>
          <w:p w:rsidR="00B95205" w:rsidRDefault="00B95205">
            <w:pPr>
              <w:pStyle w:val="ConsPlusNormal"/>
              <w:jc w:val="both"/>
            </w:pPr>
            <w:r>
              <w:t>Указатели с рекламными модулями;</w:t>
            </w:r>
          </w:p>
          <w:p w:rsidR="00B95205" w:rsidRDefault="00B95205">
            <w:pPr>
              <w:pStyle w:val="ConsPlusNormal"/>
              <w:jc w:val="both"/>
            </w:pPr>
            <w:r>
              <w:t>скамейки с рекламными модулями;</w:t>
            </w:r>
          </w:p>
          <w:p w:rsidR="00B95205" w:rsidRDefault="00B95205">
            <w:pPr>
              <w:pStyle w:val="ConsPlusNormal"/>
              <w:jc w:val="both"/>
            </w:pPr>
            <w:r>
              <w:t>сити-форматы;</w:t>
            </w:r>
          </w:p>
          <w:p w:rsidR="00B95205" w:rsidRDefault="00B95205">
            <w:pPr>
              <w:pStyle w:val="ConsPlusNormal"/>
              <w:jc w:val="both"/>
            </w:pPr>
            <w:r>
              <w:t>афишные стенды;</w:t>
            </w:r>
          </w:p>
          <w:p w:rsidR="00B95205" w:rsidRDefault="00B95205">
            <w:pPr>
              <w:pStyle w:val="ConsPlusNormal"/>
              <w:jc w:val="both"/>
            </w:pPr>
            <w:r>
              <w:t>тумбы;</w:t>
            </w:r>
          </w:p>
          <w:p w:rsidR="00B95205" w:rsidRDefault="00B95205">
            <w:pPr>
              <w:pStyle w:val="ConsPlusNormal"/>
              <w:jc w:val="both"/>
            </w:pPr>
            <w:r>
              <w:t>пиллары;</w:t>
            </w:r>
          </w:p>
          <w:p w:rsidR="00B95205" w:rsidRDefault="00B95205">
            <w:pPr>
              <w:pStyle w:val="ConsPlusNormal"/>
              <w:jc w:val="both"/>
            </w:pPr>
            <w:r>
              <w:t>рекламные конструкции, конструктивно связанные с остановочными пунктами общественного транспорта;</w:t>
            </w:r>
          </w:p>
          <w:p w:rsidR="00B95205" w:rsidRDefault="00B95205">
            <w:pPr>
              <w:pStyle w:val="ConsPlusNormal"/>
              <w:jc w:val="both"/>
            </w:pPr>
            <w:r>
              <w:t>сити-борды;</w:t>
            </w:r>
          </w:p>
          <w:p w:rsidR="00B95205" w:rsidRDefault="00B95205">
            <w:pPr>
              <w:pStyle w:val="ConsPlusNormal"/>
              <w:jc w:val="both"/>
            </w:pPr>
            <w:r>
              <w:t>щиты 3x4 м;</w:t>
            </w:r>
          </w:p>
          <w:p w:rsidR="00B95205" w:rsidRDefault="00B95205">
            <w:pPr>
              <w:pStyle w:val="ConsPlusNormal"/>
              <w:jc w:val="both"/>
            </w:pPr>
            <w:r>
              <w:t>щиты 6x3 м;</w:t>
            </w:r>
          </w:p>
          <w:p w:rsidR="00B95205" w:rsidRDefault="00B95205">
            <w:pPr>
              <w:pStyle w:val="ConsPlusNormal"/>
              <w:jc w:val="both"/>
            </w:pPr>
            <w:r>
              <w:t>суперборды;</w:t>
            </w:r>
          </w:p>
          <w:p w:rsidR="00B95205" w:rsidRDefault="00B95205">
            <w:pPr>
              <w:pStyle w:val="ConsPlusNormal"/>
              <w:jc w:val="both"/>
            </w:pPr>
            <w:r>
              <w:t>суперсайты;</w:t>
            </w:r>
          </w:p>
          <w:p w:rsidR="00B95205" w:rsidRDefault="00B95205">
            <w:pPr>
              <w:pStyle w:val="ConsPlusNormal"/>
              <w:jc w:val="both"/>
            </w:pPr>
            <w:r>
              <w:t>уникальные (нестандартные) рекламные конструкции;</w:t>
            </w:r>
          </w:p>
          <w:p w:rsidR="00B95205" w:rsidRDefault="00B95205">
            <w:pPr>
              <w:pStyle w:val="ConsPlusNormal"/>
              <w:jc w:val="both"/>
            </w:pPr>
            <w:r>
              <w:t>крышные конструкции в виде отдельных букв и логотипов;</w:t>
            </w:r>
          </w:p>
          <w:p w:rsidR="00B95205" w:rsidRDefault="00B95205">
            <w:pPr>
              <w:pStyle w:val="ConsPlusNormal"/>
              <w:jc w:val="both"/>
            </w:pPr>
            <w:r>
              <w:t>флагштоки;</w:t>
            </w:r>
          </w:p>
          <w:p w:rsidR="00B95205" w:rsidRDefault="00B95205">
            <w:pPr>
              <w:pStyle w:val="ConsPlusNormal"/>
              <w:jc w:val="both"/>
            </w:pPr>
            <w:r>
              <w:t>флаговые композиции;</w:t>
            </w:r>
          </w:p>
          <w:p w:rsidR="00B95205" w:rsidRDefault="00B95205">
            <w:pPr>
              <w:pStyle w:val="ConsPlusNormal"/>
              <w:jc w:val="both"/>
            </w:pPr>
            <w:r>
              <w:t>штендеры;</w:t>
            </w:r>
          </w:p>
          <w:p w:rsidR="00B95205" w:rsidRDefault="00B95205">
            <w:pPr>
              <w:pStyle w:val="ConsPlusNormal"/>
              <w:jc w:val="both"/>
            </w:pPr>
            <w:r>
              <w:t>рекламные конструкции с рекламной информацией о продукции и услугах предприятий потребительского рынка</w:t>
            </w:r>
          </w:p>
          <w:p w:rsidR="00B74BB1" w:rsidRDefault="00B74BB1">
            <w:pPr>
              <w:pStyle w:val="ConsPlusNormal"/>
              <w:jc w:val="both"/>
            </w:pPr>
            <w:r>
              <w:t>рекламные конструкции, совмещенные с пунктами проката велотранспорта</w:t>
            </w:r>
          </w:p>
        </w:tc>
      </w:tr>
      <w:tr w:rsidR="00B95205">
        <w:tc>
          <w:tcPr>
            <w:tcW w:w="1276" w:type="dxa"/>
            <w:vMerge/>
            <w:tcBorders>
              <w:top w:val="nil"/>
            </w:tcBorders>
          </w:tcPr>
          <w:p w:rsidR="00B95205" w:rsidRDefault="00B95205"/>
        </w:tc>
        <w:tc>
          <w:tcPr>
            <w:tcW w:w="3175" w:type="dxa"/>
          </w:tcPr>
          <w:p w:rsidR="00B95205" w:rsidRDefault="00B95205">
            <w:pPr>
              <w:pStyle w:val="ConsPlusNormal"/>
              <w:jc w:val="both"/>
            </w:pPr>
            <w:r>
              <w:t>Территории коммунально-производственных зон</w:t>
            </w:r>
          </w:p>
        </w:tc>
        <w:tc>
          <w:tcPr>
            <w:tcW w:w="4536" w:type="dxa"/>
          </w:tcPr>
          <w:p w:rsidR="00B95205" w:rsidRDefault="00B95205">
            <w:pPr>
              <w:pStyle w:val="ConsPlusNormal"/>
              <w:jc w:val="both"/>
            </w:pPr>
            <w:r>
              <w:t>Рекламные конструкции с рекламной информацией о продукции и услугах предприятий потребительского рынка;</w:t>
            </w:r>
          </w:p>
          <w:p w:rsidR="00B95205" w:rsidRDefault="00B95205">
            <w:pPr>
              <w:pStyle w:val="ConsPlusNormal"/>
              <w:jc w:val="both"/>
            </w:pPr>
            <w:r>
              <w:t>брандмауэрные панно;</w:t>
            </w:r>
          </w:p>
          <w:p w:rsidR="00B95205" w:rsidRDefault="00B95205">
            <w:pPr>
              <w:pStyle w:val="ConsPlusNormal"/>
              <w:jc w:val="both"/>
            </w:pPr>
            <w:r>
              <w:t>медиафасады;</w:t>
            </w:r>
          </w:p>
          <w:p w:rsidR="00B95205" w:rsidRDefault="00B95205">
            <w:pPr>
              <w:pStyle w:val="ConsPlusNormal"/>
              <w:jc w:val="both"/>
            </w:pPr>
            <w:r>
              <w:t>крышные конструкции в виде отдельных букв и логотипов;</w:t>
            </w:r>
          </w:p>
          <w:p w:rsidR="00B95205" w:rsidRDefault="00B95205">
            <w:pPr>
              <w:pStyle w:val="ConsPlusNormal"/>
              <w:jc w:val="both"/>
            </w:pPr>
            <w:r>
              <w:t>указатели с рекламными модулями;</w:t>
            </w:r>
          </w:p>
          <w:p w:rsidR="00B95205" w:rsidRDefault="00B95205">
            <w:pPr>
              <w:pStyle w:val="ConsPlusNormal"/>
              <w:jc w:val="both"/>
            </w:pPr>
            <w:r>
              <w:t>скамейки с рекламными модулями;</w:t>
            </w:r>
          </w:p>
          <w:p w:rsidR="00B95205" w:rsidRDefault="00B95205">
            <w:pPr>
              <w:pStyle w:val="ConsPlusNormal"/>
              <w:jc w:val="both"/>
            </w:pPr>
            <w:r>
              <w:t>афишные стенды;</w:t>
            </w:r>
          </w:p>
          <w:p w:rsidR="00B95205" w:rsidRDefault="00B95205">
            <w:pPr>
              <w:pStyle w:val="ConsPlusNormal"/>
              <w:jc w:val="both"/>
            </w:pPr>
            <w:r>
              <w:t>уникальные (нестандартные) рекламные конструкции в виде стел</w:t>
            </w:r>
          </w:p>
          <w:p w:rsidR="00B74BB1" w:rsidRDefault="00B74BB1">
            <w:pPr>
              <w:pStyle w:val="ConsPlusNormal"/>
              <w:jc w:val="both"/>
            </w:pPr>
            <w:r>
              <w:t>рекламные конструкции, совмещенные с пунктами проката велотранспорта</w:t>
            </w:r>
          </w:p>
        </w:tc>
      </w:tr>
      <w:tr w:rsidR="00B95205" w:rsidTr="00A15490">
        <w:tc>
          <w:tcPr>
            <w:tcW w:w="1276" w:type="dxa"/>
            <w:tcBorders>
              <w:bottom w:val="single" w:sz="4" w:space="0" w:color="auto"/>
            </w:tcBorders>
          </w:tcPr>
          <w:p w:rsidR="00B95205" w:rsidRDefault="00B95205">
            <w:pPr>
              <w:pStyle w:val="ConsPlusNormal"/>
              <w:jc w:val="center"/>
            </w:pPr>
            <w:r>
              <w:t>Зона 6</w:t>
            </w:r>
          </w:p>
        </w:tc>
        <w:tc>
          <w:tcPr>
            <w:tcW w:w="3175" w:type="dxa"/>
            <w:tcBorders>
              <w:bottom w:val="single" w:sz="4" w:space="0" w:color="auto"/>
            </w:tcBorders>
          </w:tcPr>
          <w:p w:rsidR="00B95205" w:rsidRDefault="00B95205">
            <w:pPr>
              <w:pStyle w:val="ConsPlusNormal"/>
              <w:jc w:val="both"/>
            </w:pPr>
            <w:r>
              <w:t>Зоны транспорта и улично-дорожной сети на территориях съездов к мостам в оползневой зоне</w:t>
            </w:r>
          </w:p>
        </w:tc>
        <w:tc>
          <w:tcPr>
            <w:tcW w:w="4536" w:type="dxa"/>
            <w:tcBorders>
              <w:bottom w:val="single" w:sz="4" w:space="0" w:color="auto"/>
            </w:tcBorders>
          </w:tcPr>
          <w:p w:rsidR="00B95205" w:rsidRDefault="00B95205">
            <w:pPr>
              <w:pStyle w:val="ConsPlusNormal"/>
              <w:jc w:val="both"/>
            </w:pPr>
            <w:r>
              <w:t>Рекламные конструкции малого и среднего формата, конструктивно связанные с остановочными пунктами общественного транспорта;</w:t>
            </w:r>
          </w:p>
          <w:p w:rsidR="00B95205" w:rsidRDefault="00B95205">
            <w:pPr>
              <w:pStyle w:val="ConsPlusNormal"/>
              <w:jc w:val="both"/>
            </w:pPr>
            <w:r>
              <w:t>указатели с рекламными модулями;</w:t>
            </w:r>
          </w:p>
          <w:p w:rsidR="00B95205" w:rsidRDefault="00B95205">
            <w:pPr>
              <w:pStyle w:val="ConsPlusNormal"/>
              <w:jc w:val="both"/>
            </w:pPr>
            <w:r>
              <w:t>сити-форматы;</w:t>
            </w:r>
          </w:p>
          <w:p w:rsidR="00B95205" w:rsidRDefault="00B95205">
            <w:pPr>
              <w:pStyle w:val="ConsPlusNormal"/>
              <w:jc w:val="both"/>
            </w:pPr>
            <w:r>
              <w:t>пиллары;</w:t>
            </w:r>
          </w:p>
          <w:p w:rsidR="00B95205" w:rsidRDefault="00B95205">
            <w:pPr>
              <w:pStyle w:val="ConsPlusNormal"/>
              <w:jc w:val="both"/>
            </w:pPr>
            <w:r>
              <w:t>афишные стенды;</w:t>
            </w:r>
          </w:p>
          <w:p w:rsidR="00B95205" w:rsidRDefault="00B95205">
            <w:pPr>
              <w:pStyle w:val="ConsPlusNormal"/>
              <w:jc w:val="both"/>
            </w:pPr>
            <w:r>
              <w:t>тумбы</w:t>
            </w:r>
          </w:p>
        </w:tc>
      </w:tr>
      <w:tr w:rsidR="00B95205" w:rsidTr="00A15490">
        <w:tblPrEx>
          <w:tblBorders>
            <w:insideH w:val="nil"/>
          </w:tblBorders>
        </w:tblPrEx>
        <w:tc>
          <w:tcPr>
            <w:tcW w:w="1276" w:type="dxa"/>
            <w:vMerge w:val="restart"/>
            <w:tcBorders>
              <w:top w:val="single" w:sz="4" w:space="0" w:color="auto"/>
            </w:tcBorders>
          </w:tcPr>
          <w:p w:rsidR="00B95205" w:rsidRDefault="00B95205">
            <w:pPr>
              <w:pStyle w:val="ConsPlusNormal"/>
              <w:jc w:val="center"/>
            </w:pPr>
            <w:r>
              <w:t>Зона 7</w:t>
            </w:r>
          </w:p>
        </w:tc>
        <w:tc>
          <w:tcPr>
            <w:tcW w:w="3175" w:type="dxa"/>
            <w:tcBorders>
              <w:top w:val="single" w:sz="4" w:space="0" w:color="auto"/>
            </w:tcBorders>
          </w:tcPr>
          <w:p w:rsidR="00B95205" w:rsidRDefault="00B95205">
            <w:pPr>
              <w:pStyle w:val="ConsPlusNormal"/>
              <w:jc w:val="both"/>
            </w:pPr>
            <w:r>
              <w:t xml:space="preserve">Зоны транспорта и улично-дорожной сети, имеющие </w:t>
            </w:r>
            <w:r>
              <w:lastRenderedPageBreak/>
              <w:t>общую границу с территориями природно-рекреационных зон</w:t>
            </w:r>
          </w:p>
        </w:tc>
        <w:tc>
          <w:tcPr>
            <w:tcW w:w="4536" w:type="dxa"/>
            <w:tcBorders>
              <w:top w:val="single" w:sz="4" w:space="0" w:color="auto"/>
            </w:tcBorders>
          </w:tcPr>
          <w:p w:rsidR="00B95205" w:rsidRDefault="00B95205">
            <w:pPr>
              <w:pStyle w:val="ConsPlusNormal"/>
              <w:jc w:val="both"/>
            </w:pPr>
            <w:r>
              <w:lastRenderedPageBreak/>
              <w:t>Указатели с рекламными модулями;</w:t>
            </w:r>
          </w:p>
          <w:p w:rsidR="00B95205" w:rsidRDefault="00B95205">
            <w:pPr>
              <w:pStyle w:val="ConsPlusNormal"/>
              <w:jc w:val="both"/>
            </w:pPr>
            <w:r>
              <w:t>скамейки с рекламными модулями;</w:t>
            </w:r>
          </w:p>
          <w:p w:rsidR="00B95205" w:rsidRDefault="00B95205">
            <w:pPr>
              <w:pStyle w:val="ConsPlusNormal"/>
              <w:jc w:val="both"/>
            </w:pPr>
            <w:r>
              <w:lastRenderedPageBreak/>
              <w:t>сити-форматы;</w:t>
            </w:r>
          </w:p>
          <w:p w:rsidR="00B95205" w:rsidRDefault="00B95205">
            <w:pPr>
              <w:pStyle w:val="ConsPlusNormal"/>
              <w:jc w:val="both"/>
            </w:pPr>
            <w:r>
              <w:t>афишные стенды;</w:t>
            </w:r>
          </w:p>
          <w:p w:rsidR="00B95205" w:rsidRDefault="00B95205">
            <w:pPr>
              <w:pStyle w:val="ConsPlusNormal"/>
              <w:jc w:val="both"/>
            </w:pPr>
            <w:r>
              <w:t>тумбы;</w:t>
            </w:r>
          </w:p>
          <w:p w:rsidR="00B95205" w:rsidRDefault="00B95205">
            <w:pPr>
              <w:pStyle w:val="ConsPlusNormal"/>
              <w:jc w:val="both"/>
            </w:pPr>
            <w:r>
              <w:t>пиллары;</w:t>
            </w:r>
          </w:p>
          <w:p w:rsidR="00B95205" w:rsidRDefault="00B95205">
            <w:pPr>
              <w:pStyle w:val="ConsPlusNormal"/>
              <w:jc w:val="both"/>
            </w:pPr>
            <w:r>
              <w:t>рекламные конструкции, конструктивно связанные с остановочными пунктами общественного транспорта;</w:t>
            </w:r>
          </w:p>
          <w:p w:rsidR="00B95205" w:rsidRDefault="00B95205">
            <w:pPr>
              <w:pStyle w:val="ConsPlusNormal"/>
              <w:jc w:val="both"/>
            </w:pPr>
            <w:r>
              <w:t>сити-борды;</w:t>
            </w:r>
          </w:p>
          <w:p w:rsidR="00B95205" w:rsidRDefault="00B95205">
            <w:pPr>
              <w:pStyle w:val="ConsPlusNormal"/>
              <w:jc w:val="both"/>
            </w:pPr>
            <w:r>
              <w:t>щиты 3x4 м;</w:t>
            </w:r>
          </w:p>
          <w:p w:rsidR="00B95205" w:rsidRDefault="00B95205">
            <w:pPr>
              <w:pStyle w:val="ConsPlusNormal"/>
              <w:jc w:val="both"/>
            </w:pPr>
            <w:r>
              <w:t>щиты 6x3 м;</w:t>
            </w:r>
          </w:p>
          <w:p w:rsidR="00B95205" w:rsidRDefault="00B95205">
            <w:pPr>
              <w:pStyle w:val="ConsPlusNormal"/>
              <w:jc w:val="both"/>
            </w:pPr>
            <w:r>
              <w:t>уникальные (нестандартные) рекламные конструкции в виде стел;</w:t>
            </w:r>
          </w:p>
          <w:p w:rsidR="00B95205" w:rsidRDefault="00B95205">
            <w:pPr>
              <w:pStyle w:val="ConsPlusNormal"/>
              <w:jc w:val="both"/>
            </w:pPr>
            <w:r>
              <w:t>уникальные (нестандартные) рекламные конструкции общей площадью не более 18 кв. метров в виде проекционной установки и объемно-пространственной конструкции;</w:t>
            </w:r>
          </w:p>
          <w:p w:rsidR="00B95205" w:rsidRDefault="00B95205">
            <w:pPr>
              <w:pStyle w:val="ConsPlusNormal"/>
              <w:jc w:val="both"/>
            </w:pPr>
            <w:r>
              <w:t>флагштоки;</w:t>
            </w:r>
          </w:p>
          <w:p w:rsidR="00B95205" w:rsidRDefault="00B95205">
            <w:pPr>
              <w:pStyle w:val="ConsPlusNormal"/>
              <w:jc w:val="both"/>
            </w:pPr>
            <w:r>
              <w:t>флаговые композиции;</w:t>
            </w:r>
          </w:p>
          <w:p w:rsidR="00B95205" w:rsidRDefault="00B95205">
            <w:pPr>
              <w:pStyle w:val="ConsPlusNormal"/>
              <w:jc w:val="both"/>
            </w:pPr>
            <w:r>
              <w:t>рекламные конструкции с рекламной информацией о продукции и услугах предприятий потребительского рынка</w:t>
            </w:r>
          </w:p>
          <w:p w:rsidR="00B74BB1" w:rsidRDefault="00B74BB1">
            <w:pPr>
              <w:pStyle w:val="ConsPlusNormal"/>
              <w:jc w:val="both"/>
            </w:pPr>
            <w:r>
              <w:t>рекламные конструкции, совмещенные с пунктами проката велотранспорта</w:t>
            </w:r>
          </w:p>
        </w:tc>
      </w:tr>
      <w:tr w:rsidR="00B95205">
        <w:tc>
          <w:tcPr>
            <w:tcW w:w="1276" w:type="dxa"/>
            <w:vMerge/>
            <w:tcBorders>
              <w:top w:val="nil"/>
            </w:tcBorders>
          </w:tcPr>
          <w:p w:rsidR="00B95205" w:rsidRDefault="00B95205"/>
        </w:tc>
        <w:tc>
          <w:tcPr>
            <w:tcW w:w="3175" w:type="dxa"/>
          </w:tcPr>
          <w:p w:rsidR="00B95205" w:rsidRDefault="00B95205">
            <w:pPr>
              <w:pStyle w:val="ConsPlusNormal"/>
              <w:jc w:val="both"/>
            </w:pPr>
            <w:r>
              <w:t>Территории природно-рекреационных зон</w:t>
            </w:r>
          </w:p>
        </w:tc>
        <w:tc>
          <w:tcPr>
            <w:tcW w:w="4536" w:type="dxa"/>
          </w:tcPr>
          <w:p w:rsidR="00B95205" w:rsidRDefault="00B95205">
            <w:pPr>
              <w:pStyle w:val="ConsPlusNormal"/>
              <w:jc w:val="both"/>
            </w:pPr>
            <w:r>
              <w:t>Указатели с рекламными модулями;</w:t>
            </w:r>
          </w:p>
          <w:p w:rsidR="00B95205" w:rsidRDefault="00B95205">
            <w:pPr>
              <w:pStyle w:val="ConsPlusNormal"/>
              <w:jc w:val="both"/>
            </w:pPr>
            <w:r>
              <w:t>скамейки с рекламными модулями;</w:t>
            </w:r>
          </w:p>
          <w:p w:rsidR="00B95205" w:rsidRDefault="00B95205">
            <w:pPr>
              <w:pStyle w:val="ConsPlusNormal"/>
              <w:jc w:val="both"/>
            </w:pPr>
            <w:r>
              <w:t>афишные стенды</w:t>
            </w:r>
          </w:p>
          <w:p w:rsidR="00B74BB1" w:rsidRDefault="00B74BB1">
            <w:pPr>
              <w:pStyle w:val="ConsPlusNormal"/>
              <w:jc w:val="both"/>
            </w:pPr>
            <w:r>
              <w:t>рекламные конструкции, совмещенные с пунктами проката велотранспорта</w:t>
            </w:r>
          </w:p>
        </w:tc>
      </w:tr>
    </w:tbl>
    <w:p w:rsidR="00B95205" w:rsidRDefault="00B95205">
      <w:pPr>
        <w:pStyle w:val="ConsPlusNormal"/>
        <w:jc w:val="both"/>
      </w:pPr>
      <w:r>
        <w:t xml:space="preserve">(подп. 4.5.4 в ред. </w:t>
      </w:r>
      <w:hyperlink r:id="rId262" w:history="1">
        <w:r>
          <w:rPr>
            <w:color w:val="0000FF"/>
          </w:rPr>
          <w:t>решения</w:t>
        </w:r>
      </w:hyperlink>
      <w:r>
        <w:t xml:space="preserve"> Городской Думы г. Н.Новгорода от 29.04.2020 N 78</w:t>
      </w:r>
      <w:r w:rsidR="00222CD6">
        <w:t>, 23.06.2020 N 125</w:t>
      </w:r>
      <w:r>
        <w:t>)</w:t>
      </w:r>
    </w:p>
    <w:p w:rsidR="00B95205" w:rsidRDefault="00B95205">
      <w:pPr>
        <w:pStyle w:val="ConsPlusNormal"/>
        <w:ind w:firstLine="540"/>
        <w:jc w:val="both"/>
      </w:pPr>
    </w:p>
    <w:p w:rsidR="00B95205" w:rsidRDefault="00B95205">
      <w:pPr>
        <w:pStyle w:val="ConsPlusTitle"/>
        <w:jc w:val="center"/>
        <w:outlineLvl w:val="1"/>
      </w:pPr>
      <w:bookmarkStart w:id="16" w:name="P512"/>
      <w:bookmarkEnd w:id="16"/>
      <w:r>
        <w:t>5. ОБЩИЕ ТЕХНИЧЕСКИЕ ТРЕБОВАНИЯ</w:t>
      </w:r>
    </w:p>
    <w:p w:rsidR="00B95205" w:rsidRDefault="00B95205">
      <w:pPr>
        <w:pStyle w:val="ConsPlusTitle"/>
        <w:jc w:val="center"/>
      </w:pPr>
      <w:r>
        <w:t>К РЕКЛАМНЫМ КОНСТРУКЦИЯМ</w:t>
      </w:r>
    </w:p>
    <w:p w:rsidR="00B95205" w:rsidRDefault="00B95205">
      <w:pPr>
        <w:pStyle w:val="ConsPlusNormal"/>
        <w:ind w:firstLine="540"/>
        <w:jc w:val="both"/>
      </w:pPr>
    </w:p>
    <w:p w:rsidR="00B95205" w:rsidRDefault="00B95205">
      <w:pPr>
        <w:pStyle w:val="ConsPlusTitle"/>
        <w:ind w:firstLine="540"/>
        <w:jc w:val="both"/>
        <w:outlineLvl w:val="2"/>
      </w:pPr>
      <w:r>
        <w:t>5.1. Требования к технической документации конструкций и схем электроснабжения рекламных конструкций</w:t>
      </w:r>
    </w:p>
    <w:p w:rsidR="00B95205" w:rsidRDefault="00B95205">
      <w:pPr>
        <w:pStyle w:val="ConsPlusNormal"/>
        <w:jc w:val="both"/>
      </w:pPr>
      <w:r>
        <w:t xml:space="preserve">(в ред. </w:t>
      </w:r>
      <w:hyperlink r:id="rId263"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5.1.1. Рекламные конструкции и схемы электроснабжения рекламных конструкций должны изготавливаться, монтироваться и эксплуатироваться в соответствии с технической документацией, отвечающей требованиям нормативной документации.</w:t>
      </w:r>
    </w:p>
    <w:p w:rsidR="00B95205" w:rsidRDefault="00B95205">
      <w:pPr>
        <w:pStyle w:val="ConsPlusNormal"/>
        <w:jc w:val="both"/>
      </w:pPr>
      <w:r>
        <w:t xml:space="preserve">(в ред. </w:t>
      </w:r>
      <w:hyperlink r:id="rId264"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5.1.2. Установка и эксплуатация рекламных конструкций без технической документации не допускается.</w:t>
      </w:r>
    </w:p>
    <w:p w:rsidR="00B95205" w:rsidRDefault="00B95205">
      <w:pPr>
        <w:pStyle w:val="ConsPlusNormal"/>
        <w:jc w:val="both"/>
      </w:pPr>
      <w:r>
        <w:t xml:space="preserve">(в ред. </w:t>
      </w:r>
      <w:hyperlink r:id="rId265"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5.1.3. Конструкции и схемы электроснабжения рекламных конструкций должны соответствовать требованиям, заложенным в проектной документации, в течение расчетного срока эксплуатации, определенного и обоснованного проектировщиком и указанного в проекте.</w:t>
      </w:r>
    </w:p>
    <w:p w:rsidR="00B95205" w:rsidRDefault="00B95205">
      <w:pPr>
        <w:pStyle w:val="ConsPlusNormal"/>
        <w:jc w:val="both"/>
      </w:pPr>
      <w:r>
        <w:t xml:space="preserve">(в ред. </w:t>
      </w:r>
      <w:hyperlink r:id="rId266"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 xml:space="preserve">5.1.4. Техническая документация на рекламные конструкции, размещаемые на зданиях и сооружениях, должна содержать сведения о техническом состоянии элементов строительных </w:t>
      </w:r>
      <w:r>
        <w:lastRenderedPageBreak/>
        <w:t>конструкций здания (сооружения), на котором предполагается установка, а также заключение о возможности размещения проектируемой конструкции с учетом дополнительных нагрузок, создаваемых ею.</w:t>
      </w:r>
    </w:p>
    <w:p w:rsidR="00B95205" w:rsidRDefault="00B95205">
      <w:pPr>
        <w:pStyle w:val="ConsPlusNormal"/>
        <w:spacing w:before="220"/>
        <w:ind w:firstLine="540"/>
        <w:jc w:val="both"/>
      </w:pPr>
      <w:r>
        <w:t>5.1.5. Техническая документация должна содержать указания по изготовлению, хранению, транспортировке, монтажу, наладке, эксплуатации, техническому обслуживанию, ремонту, демонтажу и утилизации рекламных конструкций, а также схем электроснабжения рекламных конструкций.</w:t>
      </w:r>
    </w:p>
    <w:p w:rsidR="00B95205" w:rsidRDefault="00B95205">
      <w:pPr>
        <w:pStyle w:val="ConsPlusNormal"/>
        <w:jc w:val="both"/>
      </w:pPr>
      <w:r>
        <w:t xml:space="preserve">(в ред. </w:t>
      </w:r>
      <w:hyperlink r:id="rId267"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5.1.6. Техническая документация должна содержать требования пожарной безопасности в соответствии с требованиями технического регламента о пожарной безопасности.</w:t>
      </w:r>
    </w:p>
    <w:p w:rsidR="00B95205" w:rsidRDefault="00B95205">
      <w:pPr>
        <w:pStyle w:val="ConsPlusNormal"/>
        <w:spacing w:before="220"/>
        <w:ind w:firstLine="540"/>
        <w:jc w:val="both"/>
      </w:pPr>
      <w:r>
        <w:t>5.1.7. Владельцем рекламной конструкции не могут вноситься какие-либо изменения в проектную документацию без согласования этих изменений с разработчиком проекта или его правопреемником, а при их отсутствии - с проектировщиком, компетентным по внесению требуемых изменений.</w:t>
      </w:r>
    </w:p>
    <w:p w:rsidR="00B95205" w:rsidRDefault="00B95205">
      <w:pPr>
        <w:pStyle w:val="ConsPlusNormal"/>
        <w:spacing w:before="220"/>
        <w:ind w:firstLine="540"/>
        <w:jc w:val="both"/>
      </w:pPr>
      <w:r>
        <w:t>5.1.8. Проекты рекламных конструкций и схем электроснабжения рекламных конструкций должны проходить техническую экспертизу в соответствии с настоящими Правилами. Техническая экспертиза оплачивается владельцами рекламных конструкций.</w:t>
      </w:r>
    </w:p>
    <w:p w:rsidR="00B95205" w:rsidRDefault="00B95205">
      <w:pPr>
        <w:pStyle w:val="ConsPlusNormal"/>
        <w:jc w:val="both"/>
      </w:pPr>
      <w:r>
        <w:t xml:space="preserve">(в ред. </w:t>
      </w:r>
      <w:hyperlink r:id="rId268" w:history="1">
        <w:r>
          <w:rPr>
            <w:color w:val="0000FF"/>
          </w:rPr>
          <w:t>решения</w:t>
        </w:r>
      </w:hyperlink>
      <w:r>
        <w:t xml:space="preserve"> Городской Думы г. Н.Новгорода от 24.09.2014 N 127)</w:t>
      </w:r>
    </w:p>
    <w:p w:rsidR="00B95205" w:rsidRDefault="00B95205">
      <w:pPr>
        <w:pStyle w:val="ConsPlusTitle"/>
        <w:spacing w:before="220"/>
        <w:ind w:firstLine="540"/>
        <w:jc w:val="both"/>
        <w:outlineLvl w:val="2"/>
      </w:pPr>
      <w:r>
        <w:t>5.2. Общие требования к проведению технической экспертизы проектов рекламных конструкций и схем электроснабжения</w:t>
      </w:r>
    </w:p>
    <w:p w:rsidR="00B95205" w:rsidRDefault="00B95205">
      <w:pPr>
        <w:pStyle w:val="ConsPlusNormal"/>
        <w:jc w:val="both"/>
      </w:pPr>
      <w:r>
        <w:t xml:space="preserve">(в ред. </w:t>
      </w:r>
      <w:hyperlink r:id="rId269"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5.2.1. С целью оценки соответствия технической документации и самих рекламных конструкций, схем электроснабжения рекламных конструкций требованиям нормативных актов проводится их техническая экспертиза в порядке, установленном настоящими Правилами.</w:t>
      </w:r>
    </w:p>
    <w:p w:rsidR="00B95205" w:rsidRDefault="00B95205">
      <w:pPr>
        <w:pStyle w:val="ConsPlusNormal"/>
        <w:jc w:val="both"/>
      </w:pPr>
      <w:r>
        <w:t xml:space="preserve">(в ред. </w:t>
      </w:r>
      <w:hyperlink r:id="rId270"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5.2.2. Техническая экспертиза подразделяется на экспертизу технической документации, предлагаемой к установке рекламной конструкции, и экспертизу конструкций и схем электроснабжения, находящихся в эксплуатации.</w:t>
      </w:r>
    </w:p>
    <w:p w:rsidR="00B95205" w:rsidRDefault="00B95205">
      <w:pPr>
        <w:pStyle w:val="ConsPlusNormal"/>
        <w:jc w:val="both"/>
      </w:pPr>
      <w:r>
        <w:t xml:space="preserve">(в ред. </w:t>
      </w:r>
      <w:hyperlink r:id="rId271"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5.2.3. Штендеры и флаговые композиции не подлежат технической экспертизе.</w:t>
      </w:r>
    </w:p>
    <w:p w:rsidR="00B95205" w:rsidRDefault="00B95205">
      <w:pPr>
        <w:pStyle w:val="ConsPlusNormal"/>
        <w:jc w:val="both"/>
      </w:pPr>
      <w:r>
        <w:t xml:space="preserve">(подп. 5.2.3 в ред. </w:t>
      </w:r>
      <w:hyperlink r:id="rId272" w:history="1">
        <w:r>
          <w:rPr>
            <w:color w:val="0000FF"/>
          </w:rPr>
          <w:t>решения</w:t>
        </w:r>
      </w:hyperlink>
      <w:r>
        <w:t xml:space="preserve"> Городской Думы г. Н.Новгорода от 29.01.2014 N 12)</w:t>
      </w:r>
    </w:p>
    <w:p w:rsidR="00B95205" w:rsidRDefault="00B95205">
      <w:pPr>
        <w:pStyle w:val="ConsPlusNormal"/>
        <w:spacing w:before="220"/>
        <w:ind w:firstLine="540"/>
        <w:jc w:val="both"/>
      </w:pPr>
      <w:r>
        <w:t>5.2.4. Экспертизе схем электроснабжения подлежат схемы электроснабжения всех конструкций, независимо от их типа и размера.</w:t>
      </w:r>
    </w:p>
    <w:p w:rsidR="00B95205" w:rsidRDefault="00B95205">
      <w:pPr>
        <w:pStyle w:val="ConsPlusNormal"/>
        <w:jc w:val="both"/>
      </w:pPr>
      <w:r>
        <w:t xml:space="preserve">(в ред. </w:t>
      </w:r>
      <w:hyperlink r:id="rId273"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5.2.5. Экспертное заключение должно содержать вывод о соответствии рекламной конструкции, произведенных расчетов нагрузок, схемы электроснабжения и технической документации нормативным правовым актам, а также вывод о возможности безопасной эксплуатации рекламной конструкции в течение расчетного срока эксплуатации - периода, на который испрашивается разрешение.</w:t>
      </w:r>
    </w:p>
    <w:p w:rsidR="00B95205" w:rsidRDefault="00B95205">
      <w:pPr>
        <w:pStyle w:val="ConsPlusNormal"/>
        <w:jc w:val="both"/>
      </w:pPr>
      <w:r>
        <w:t xml:space="preserve">(подп. 5.2.5 в ред. </w:t>
      </w:r>
      <w:hyperlink r:id="rId274" w:history="1">
        <w:r>
          <w:rPr>
            <w:color w:val="0000FF"/>
          </w:rPr>
          <w:t>решения</w:t>
        </w:r>
      </w:hyperlink>
      <w:r>
        <w:t xml:space="preserve"> Городской Думы г. Н.Новгорода от 24.09.2014 N 127)</w:t>
      </w:r>
    </w:p>
    <w:p w:rsidR="00B95205" w:rsidRDefault="00B95205">
      <w:pPr>
        <w:pStyle w:val="ConsPlusNormal"/>
        <w:ind w:firstLine="540"/>
        <w:jc w:val="both"/>
      </w:pPr>
    </w:p>
    <w:p w:rsidR="00B95205" w:rsidRDefault="00B95205">
      <w:pPr>
        <w:pStyle w:val="ConsPlusTitle"/>
        <w:jc w:val="center"/>
        <w:outlineLvl w:val="1"/>
      </w:pPr>
      <w:r>
        <w:t>6. ПОРЯДОК ОФОРМЛЕНИЯ РАЗРЕШЕНИЯ НА УСТАНОВКУ</w:t>
      </w:r>
    </w:p>
    <w:p w:rsidR="00B95205" w:rsidRDefault="00B95205">
      <w:pPr>
        <w:pStyle w:val="ConsPlusTitle"/>
        <w:jc w:val="center"/>
      </w:pPr>
      <w:r>
        <w:t>И ЭКСПЛУАТАЦИЮ РЕКЛАМНОЙ КОНСТРУКЦИИ</w:t>
      </w:r>
    </w:p>
    <w:p w:rsidR="00B95205" w:rsidRDefault="00B95205">
      <w:pPr>
        <w:pStyle w:val="ConsPlusNormal"/>
        <w:jc w:val="center"/>
      </w:pPr>
      <w:proofErr w:type="gramStart"/>
      <w:r>
        <w:t xml:space="preserve">(в ред. </w:t>
      </w:r>
      <w:hyperlink r:id="rId275" w:history="1">
        <w:r>
          <w:rPr>
            <w:color w:val="0000FF"/>
          </w:rPr>
          <w:t>решения</w:t>
        </w:r>
      </w:hyperlink>
      <w:r>
        <w:t xml:space="preserve"> Городской Думы г. Н.Новгорода</w:t>
      </w:r>
      <w:proofErr w:type="gramEnd"/>
    </w:p>
    <w:p w:rsidR="00B95205" w:rsidRDefault="00B95205">
      <w:pPr>
        <w:pStyle w:val="ConsPlusNormal"/>
        <w:jc w:val="center"/>
      </w:pPr>
      <w:r>
        <w:t>от 26.06.2013 N 96)</w:t>
      </w:r>
    </w:p>
    <w:p w:rsidR="00B95205" w:rsidRDefault="00B95205">
      <w:pPr>
        <w:pStyle w:val="ConsPlusNormal"/>
        <w:ind w:firstLine="540"/>
        <w:jc w:val="both"/>
      </w:pPr>
    </w:p>
    <w:p w:rsidR="00B95205" w:rsidRDefault="00B95205">
      <w:pPr>
        <w:pStyle w:val="ConsPlusNormal"/>
        <w:ind w:firstLine="540"/>
        <w:jc w:val="both"/>
        <w:outlineLvl w:val="2"/>
      </w:pPr>
      <w:r>
        <w:lastRenderedPageBreak/>
        <w:t>6.1. Установка и эксплуатация рекламных конструкций на территории города Нижнего Новгорода допускается при наличии разрешения на их установку и эксплуатацию. Форма разрешения утверждается постановлением администрации города Нижнего Новгорода.</w:t>
      </w:r>
    </w:p>
    <w:p w:rsidR="00B95205" w:rsidRDefault="00B95205">
      <w:pPr>
        <w:pStyle w:val="ConsPlusNormal"/>
        <w:jc w:val="both"/>
      </w:pPr>
      <w:r>
        <w:t xml:space="preserve">(п. 6.1 в ред. </w:t>
      </w:r>
      <w:hyperlink r:id="rId276" w:history="1">
        <w:r>
          <w:rPr>
            <w:color w:val="0000FF"/>
          </w:rPr>
          <w:t>решения</w:t>
        </w:r>
      </w:hyperlink>
      <w:r>
        <w:t xml:space="preserve"> Городской Думы г. Н.Новгорода от 26.06.2013 N 96)</w:t>
      </w:r>
    </w:p>
    <w:p w:rsidR="00B95205" w:rsidRDefault="00B95205">
      <w:pPr>
        <w:pStyle w:val="ConsPlusTitle"/>
        <w:spacing w:before="220"/>
        <w:ind w:firstLine="540"/>
        <w:jc w:val="both"/>
        <w:outlineLvl w:val="2"/>
      </w:pPr>
      <w:r>
        <w:t>6.2. Порядок оформления разрешения на установку и эксплуатацию рекламной конструкции (далее - разрешение).</w:t>
      </w:r>
    </w:p>
    <w:p w:rsidR="00B95205" w:rsidRDefault="00B95205">
      <w:pPr>
        <w:pStyle w:val="ConsPlusNormal"/>
        <w:jc w:val="both"/>
      </w:pPr>
      <w:r>
        <w:t xml:space="preserve">(в ред. </w:t>
      </w:r>
      <w:hyperlink r:id="rId277" w:history="1">
        <w:r>
          <w:rPr>
            <w:color w:val="0000FF"/>
          </w:rPr>
          <w:t>решения</w:t>
        </w:r>
      </w:hyperlink>
      <w:r>
        <w:t xml:space="preserve"> Городской Думы г. Н.Новгорода от 26.06.2013 N 96)</w:t>
      </w:r>
    </w:p>
    <w:p w:rsidR="00B95205" w:rsidRDefault="00B95205">
      <w:pPr>
        <w:pStyle w:val="ConsPlusNormal"/>
        <w:spacing w:before="220"/>
        <w:ind w:firstLine="540"/>
        <w:jc w:val="both"/>
      </w:pPr>
      <w:bookmarkStart w:id="17" w:name="P552"/>
      <w:bookmarkEnd w:id="17"/>
      <w:r>
        <w:t xml:space="preserve">6.2.1. </w:t>
      </w:r>
      <w:proofErr w:type="gramStart"/>
      <w:r>
        <w:t>Разрешение выдается администрацией города Нижнего Новгорода по заявлению владельца рекламной конструкции либо собственника земельного участка, здания или иного недвижимого имущества, лица, управомоченного собственником имущества, в том числе арендатора, лица, за которым имущество закреплено на праве хозяйственного ведения, праве оперативного управления или ином вещном праве, или иного законного владельца недвижимого имущества, к которому присоединяется рекламная конструкция (далее - управомоченное лицо), при условии</w:t>
      </w:r>
      <w:proofErr w:type="gramEnd"/>
      <w:r>
        <w:t xml:space="preserve">, </w:t>
      </w:r>
      <w:proofErr w:type="gramStart"/>
      <w:r>
        <w:t>что документом, наделяющим управомоченное лицо правом распоряжения, владения или управления имуществом, земельным участком, к которому присоединяется рекламная конструкция, предоставлено право установки и эксплуатации рекламной конструкции, а сама установка и эксплуатация рекламной конструкции и место такой установки и эксплуатации не будет противоречить целевому назначению использования предоставленного имущества, земельного участка, а также документам территориального планирования города Нижнего Новгорода, градостроительным нормам и правилам</w:t>
      </w:r>
      <w:proofErr w:type="gramEnd"/>
      <w:r>
        <w:t xml:space="preserve">, обеспечивать соблюдение внешнего архитектурного облика сложившейся </w:t>
      </w:r>
      <w:proofErr w:type="gramStart"/>
      <w:r>
        <w:t>застройки города</w:t>
      </w:r>
      <w:proofErr w:type="gramEnd"/>
      <w:r>
        <w:t xml:space="preserve"> Нижнего Новгорода и требований по безопасности движения транспорта.</w:t>
      </w:r>
    </w:p>
    <w:p w:rsidR="00B95205" w:rsidRDefault="00B95205">
      <w:pPr>
        <w:pStyle w:val="ConsPlusNormal"/>
        <w:jc w:val="both"/>
      </w:pPr>
      <w:r>
        <w:t xml:space="preserve">(подп. 6.2.1 в ред. </w:t>
      </w:r>
      <w:hyperlink r:id="rId278" w:history="1">
        <w:r>
          <w:rPr>
            <w:color w:val="0000FF"/>
          </w:rPr>
          <w:t>решения</w:t>
        </w:r>
      </w:hyperlink>
      <w:r>
        <w:t xml:space="preserve"> Городской Думы г. Н.Новгорода от 29.01.2014 N 12)</w:t>
      </w:r>
    </w:p>
    <w:p w:rsidR="00B95205" w:rsidRDefault="00B95205">
      <w:pPr>
        <w:pStyle w:val="ConsPlusNormal"/>
        <w:spacing w:before="220"/>
        <w:ind w:firstLine="540"/>
        <w:jc w:val="both"/>
      </w:pPr>
      <w:r>
        <w:t>6.2.2. Разрешения на установку и эксплуатацию рекламных конструкций выдаются на основании соответствия заявляемой рекламной конструкции требованиям настоящих Правил и Схеме.</w:t>
      </w:r>
    </w:p>
    <w:p w:rsidR="00B95205" w:rsidRDefault="00B95205">
      <w:pPr>
        <w:pStyle w:val="ConsPlusNormal"/>
        <w:jc w:val="both"/>
      </w:pPr>
      <w:r>
        <w:t xml:space="preserve">(подп. 6.2.2 в ред. </w:t>
      </w:r>
      <w:hyperlink r:id="rId279" w:history="1">
        <w:r>
          <w:rPr>
            <w:color w:val="0000FF"/>
          </w:rPr>
          <w:t>решения</w:t>
        </w:r>
      </w:hyperlink>
      <w:r>
        <w:t xml:space="preserve"> Городской Думы г. Н.Новгорода от 26.06.2013 N 96)</w:t>
      </w:r>
    </w:p>
    <w:p w:rsidR="00B95205" w:rsidRDefault="00B95205">
      <w:pPr>
        <w:pStyle w:val="ConsPlusNormal"/>
        <w:spacing w:before="220"/>
        <w:ind w:firstLine="540"/>
        <w:jc w:val="both"/>
      </w:pPr>
      <w:r>
        <w:t xml:space="preserve">6.2.3. Разрешения на установку и эксплуатацию рекламных конструкций на зданиях, сооружениях независимо от формы их собственности выдаются в установленном порядке при условии соответствия заявляемых к установке конструкций настоящим Правилам, сохранения историко-градостроительной среды и ненарушения архитектурного облика сложившейся застройки города. Заявляемые конструкции на объектах недвижимости должны соответствовать масштабу здания и его архитектурных элементов, масштабу окружающей застройки улицы в пределах видимости рекламной конструкции, а также зданий, прилегающих к зданию, на котором </w:t>
      </w:r>
      <w:proofErr w:type="gramStart"/>
      <w:r>
        <w:t>заявляется</w:t>
      </w:r>
      <w:proofErr w:type="gramEnd"/>
      <w:r>
        <w:t xml:space="preserve"> размещение рекламной конструкции.</w:t>
      </w:r>
    </w:p>
    <w:p w:rsidR="00B95205" w:rsidRDefault="00B95205">
      <w:pPr>
        <w:pStyle w:val="ConsPlusNormal"/>
        <w:jc w:val="both"/>
      </w:pPr>
      <w:r>
        <w:t xml:space="preserve">(в ред. </w:t>
      </w:r>
      <w:hyperlink r:id="rId280" w:history="1">
        <w:r>
          <w:rPr>
            <w:color w:val="0000FF"/>
          </w:rPr>
          <w:t>решения</w:t>
        </w:r>
      </w:hyperlink>
      <w:r>
        <w:t xml:space="preserve"> Городской Думы г. Н.Новгорода от 26.06.2013 N 96)</w:t>
      </w:r>
    </w:p>
    <w:p w:rsidR="00B95205" w:rsidRDefault="00B95205">
      <w:pPr>
        <w:pStyle w:val="ConsPlusNormal"/>
        <w:spacing w:before="220"/>
        <w:ind w:firstLine="540"/>
        <w:jc w:val="both"/>
      </w:pPr>
      <w:r>
        <w:t>Заявляемые конструкции не должны нарушать архитектурные пропорции фасадов зданий, закрывать оконные проемы, архитектурные детали и элементы фасадов зданий.</w:t>
      </w:r>
    </w:p>
    <w:p w:rsidR="00B95205" w:rsidRDefault="00B95205">
      <w:pPr>
        <w:pStyle w:val="ConsPlusNormal"/>
        <w:spacing w:before="220"/>
        <w:ind w:firstLine="540"/>
        <w:jc w:val="both"/>
      </w:pPr>
      <w:r>
        <w:t>Не допускается размещение на фасадах зданий рекламных конструкций типовых размеров, соответствующих размерам информационных полей отдельно стоящих конструкций на земельных участках, а именно 1,2x1,8 м, 1,8x1,75 м, 1,4x3 м, 3,7x2,7 м, 3x4 м, 6x3 м, 12x4 м, 15x5 м.</w:t>
      </w:r>
    </w:p>
    <w:p w:rsidR="00B95205" w:rsidRDefault="00B95205">
      <w:pPr>
        <w:pStyle w:val="ConsPlusNormal"/>
        <w:jc w:val="both"/>
      </w:pPr>
      <w:r>
        <w:t xml:space="preserve">(в ред. решений Городской Думы г. Н.Новгорода от 24.09.2014 </w:t>
      </w:r>
      <w:hyperlink r:id="rId281" w:history="1">
        <w:r>
          <w:rPr>
            <w:color w:val="0000FF"/>
          </w:rPr>
          <w:t>N 127</w:t>
        </w:r>
      </w:hyperlink>
      <w:r>
        <w:t xml:space="preserve">, от 16.12.2015 </w:t>
      </w:r>
      <w:hyperlink r:id="rId282" w:history="1">
        <w:r>
          <w:rPr>
            <w:color w:val="0000FF"/>
          </w:rPr>
          <w:t>N 262</w:t>
        </w:r>
      </w:hyperlink>
      <w:r>
        <w:t>)</w:t>
      </w:r>
    </w:p>
    <w:p w:rsidR="00B95205" w:rsidRDefault="00B95205">
      <w:pPr>
        <w:pStyle w:val="ConsPlusNormal"/>
        <w:spacing w:before="220"/>
        <w:ind w:firstLine="540"/>
        <w:jc w:val="both"/>
      </w:pPr>
      <w:r>
        <w:t>Установка и эксплуатация рекламных конструкций, а также размещение рекламных сообщений, изображений на поверхностях и конструктивных элементах стационарных и временных ограждений, заборов, строительных ограждений, строительных сеток или вместо них не допускается.</w:t>
      </w:r>
    </w:p>
    <w:p w:rsidR="00B95205" w:rsidRDefault="00B95205">
      <w:pPr>
        <w:pStyle w:val="ConsPlusNormal"/>
        <w:jc w:val="both"/>
      </w:pPr>
      <w:r>
        <w:t xml:space="preserve">(абзац введен </w:t>
      </w:r>
      <w:hyperlink r:id="rId283" w:history="1">
        <w:r>
          <w:rPr>
            <w:color w:val="0000FF"/>
          </w:rPr>
          <w:t>решением</w:t>
        </w:r>
      </w:hyperlink>
      <w:r>
        <w:t xml:space="preserve"> Городской Думы г. Н.Новгорода от 29.01.2014 N 12; в ред. </w:t>
      </w:r>
      <w:hyperlink r:id="rId284"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lastRenderedPageBreak/>
        <w:t>6.2.4. Рассмотрение заявлений физических и юридических лиц, а также индивидуальных предпринимателей о выдаче разрешений на установку и эксплуатацию рекламной конструкции и выдача таких разрешений осуществляются администрацией города Нижнего Новгорода в соответствии с порядком и в сроки, предусмотренные настоящими Правилами.</w:t>
      </w:r>
    </w:p>
    <w:p w:rsidR="00B95205" w:rsidRDefault="00B95205">
      <w:pPr>
        <w:pStyle w:val="ConsPlusNormal"/>
        <w:jc w:val="both"/>
      </w:pPr>
      <w:r>
        <w:t xml:space="preserve">(в ред. </w:t>
      </w:r>
      <w:hyperlink r:id="rId285" w:history="1">
        <w:r>
          <w:rPr>
            <w:color w:val="0000FF"/>
          </w:rPr>
          <w:t>решения</w:t>
        </w:r>
      </w:hyperlink>
      <w:r>
        <w:t xml:space="preserve"> Городской Думы г. Н.Новгорода от 26.06.2013 N 96)</w:t>
      </w:r>
    </w:p>
    <w:p w:rsidR="00B95205" w:rsidRDefault="00B95205">
      <w:pPr>
        <w:pStyle w:val="ConsPlusTitle"/>
        <w:spacing w:before="220"/>
        <w:ind w:firstLine="540"/>
        <w:jc w:val="both"/>
        <w:outlineLvl w:val="2"/>
      </w:pPr>
      <w:r>
        <w:t>6.3. Порядок рассмотрения заявлений о выдаче разрешения на установку и эксплуатацию рекламной конструкции и выдачи разрешений</w:t>
      </w:r>
    </w:p>
    <w:p w:rsidR="00B95205" w:rsidRDefault="00B95205">
      <w:pPr>
        <w:pStyle w:val="ConsPlusNormal"/>
        <w:jc w:val="both"/>
      </w:pPr>
      <w:r>
        <w:t xml:space="preserve">(в ред. </w:t>
      </w:r>
      <w:hyperlink r:id="rId286" w:history="1">
        <w:r>
          <w:rPr>
            <w:color w:val="0000FF"/>
          </w:rPr>
          <w:t>решения</w:t>
        </w:r>
      </w:hyperlink>
      <w:r>
        <w:t xml:space="preserve"> Городской Думы г. Н.Новгорода от 26.06.2013 N 96)</w:t>
      </w:r>
    </w:p>
    <w:p w:rsidR="00B95205" w:rsidRDefault="00B95205">
      <w:pPr>
        <w:pStyle w:val="ConsPlusNormal"/>
        <w:spacing w:before="220"/>
        <w:ind w:firstLine="540"/>
        <w:jc w:val="both"/>
      </w:pPr>
      <w:r>
        <w:t xml:space="preserve">6.3.1. Для получения разрешения лица, указанные в </w:t>
      </w:r>
      <w:hyperlink w:anchor="P552" w:history="1">
        <w:r>
          <w:rPr>
            <w:color w:val="0000FF"/>
          </w:rPr>
          <w:t>подпункте 6.2.1</w:t>
        </w:r>
      </w:hyperlink>
      <w:r>
        <w:t xml:space="preserve"> настоящих Правил, обращаются в администрацию города Нижнего Новгорода с заявлением о выдаче разрешения. Заявление подается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портала государственных и муниципальных услуг Нижегородской области. К заявлению прилагаются:</w:t>
      </w:r>
    </w:p>
    <w:p w:rsidR="00B95205" w:rsidRDefault="00B95205">
      <w:pPr>
        <w:pStyle w:val="ConsPlusNormal"/>
        <w:jc w:val="both"/>
      </w:pPr>
      <w:r>
        <w:t xml:space="preserve">(в ред. </w:t>
      </w:r>
      <w:hyperlink r:id="rId287" w:history="1">
        <w:r>
          <w:rPr>
            <w:color w:val="0000FF"/>
          </w:rPr>
          <w:t>решения</w:t>
        </w:r>
      </w:hyperlink>
      <w:r>
        <w:t xml:space="preserve"> Городской Думы г. Н.Новгорода от 21.11.2018 N 240)</w:t>
      </w:r>
    </w:p>
    <w:p w:rsidR="00B95205" w:rsidRDefault="00B95205">
      <w:pPr>
        <w:pStyle w:val="ConsPlusNormal"/>
        <w:spacing w:before="220"/>
        <w:ind w:firstLine="540"/>
        <w:jc w:val="both"/>
      </w:pPr>
      <w:bookmarkStart w:id="18" w:name="P569"/>
      <w:bookmarkEnd w:id="18"/>
      <w:r>
        <w:t>6.3.1.1.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95205" w:rsidRDefault="00B95205">
      <w:pPr>
        <w:pStyle w:val="ConsPlusNormal"/>
        <w:spacing w:before="220"/>
        <w:ind w:firstLine="540"/>
        <w:jc w:val="both"/>
      </w:pPr>
      <w:r>
        <w:t>Такие данные могут быть представлены заявителем самостоятельно.</w:t>
      </w:r>
    </w:p>
    <w:p w:rsidR="00B95205" w:rsidRDefault="00B95205">
      <w:pPr>
        <w:pStyle w:val="ConsPlusNormal"/>
        <w:jc w:val="both"/>
      </w:pPr>
      <w:r>
        <w:t xml:space="preserve">(абзац введен </w:t>
      </w:r>
      <w:hyperlink r:id="rId288" w:history="1">
        <w:r>
          <w:rPr>
            <w:color w:val="0000FF"/>
          </w:rPr>
          <w:t>решением</w:t>
        </w:r>
      </w:hyperlink>
      <w:r>
        <w:t xml:space="preserve"> Городской Думы г. Н.Новгорода от 29.01.2014 N 12)</w:t>
      </w:r>
    </w:p>
    <w:p w:rsidR="00B95205" w:rsidRDefault="00B95205">
      <w:pPr>
        <w:pStyle w:val="ConsPlusNormal"/>
        <w:spacing w:before="220"/>
        <w:ind w:firstLine="540"/>
        <w:jc w:val="both"/>
      </w:pPr>
      <w:r>
        <w:t xml:space="preserve">6.3.1.2. </w:t>
      </w:r>
      <w:proofErr w:type="gramStart"/>
      <w:r>
        <w:t>Подтверждение в письменной форме или в форме электронного документа с использованием единого портала государственных и муниципальных услуг и (или) портала государственных и муниципальных услуг Нижегородской области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(договор на установку и эксплуатацию рекламной конструкции</w:t>
      </w:r>
      <w:proofErr w:type="gramEnd"/>
      <w:r>
        <w:t xml:space="preserve"> с собственником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B95205" w:rsidRDefault="00B95205">
      <w:pPr>
        <w:pStyle w:val="ConsPlusNormal"/>
        <w:jc w:val="both"/>
      </w:pPr>
      <w:r>
        <w:t xml:space="preserve">(в ред. </w:t>
      </w:r>
      <w:hyperlink r:id="rId289" w:history="1">
        <w:r>
          <w:rPr>
            <w:color w:val="0000FF"/>
          </w:rPr>
          <w:t>решения</w:t>
        </w:r>
      </w:hyperlink>
      <w:r>
        <w:t xml:space="preserve"> Городской Думы г. Н.Новгорода от 21.11.2018 N 240)</w:t>
      </w:r>
    </w:p>
    <w:p w:rsidR="00B95205" w:rsidRDefault="00B95205">
      <w:pPr>
        <w:pStyle w:val="ConsPlusNormal"/>
        <w:spacing w:before="220"/>
        <w:ind w:firstLine="540"/>
        <w:jc w:val="both"/>
      </w:pPr>
      <w:proofErr w:type="gramStart"/>
      <w: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90" w:history="1">
        <w:r>
          <w:rPr>
            <w:color w:val="0000FF"/>
          </w:rPr>
          <w:t>кодексом</w:t>
        </w:r>
      </w:hyperlink>
      <w:r>
        <w:t xml:space="preserve"> Российской Федерации.</w:t>
      </w:r>
      <w:proofErr w:type="gramEnd"/>
    </w:p>
    <w:p w:rsidR="00B95205" w:rsidRDefault="00B95205">
      <w:pPr>
        <w:pStyle w:val="ConsPlusNormal"/>
        <w:jc w:val="both"/>
      </w:pPr>
      <w:r>
        <w:t xml:space="preserve">(в ред. </w:t>
      </w:r>
      <w:hyperlink r:id="rId291" w:history="1">
        <w:r>
          <w:rPr>
            <w:color w:val="0000FF"/>
          </w:rPr>
          <w:t>решения</w:t>
        </w:r>
      </w:hyperlink>
      <w:r>
        <w:t xml:space="preserve"> Городской Думы г. Н.Новгорода от 21.11.2018 N 240)</w:t>
      </w:r>
    </w:p>
    <w:p w:rsidR="00B95205" w:rsidRDefault="00B95205">
      <w:pPr>
        <w:pStyle w:val="ConsPlusNormal"/>
        <w:spacing w:before="220"/>
        <w:ind w:firstLine="540"/>
        <w:jc w:val="both"/>
      </w:pPr>
      <w:r>
        <w:t>В случае если соответствующее недвижимое имущество находится в государственной или муниципальной собственности, администрация города Нижнего Новгорода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B95205" w:rsidRDefault="00B95205">
      <w:pPr>
        <w:pStyle w:val="ConsPlusNormal"/>
        <w:spacing w:before="220"/>
        <w:ind w:firstLine="540"/>
        <w:jc w:val="both"/>
      </w:pPr>
      <w:proofErr w:type="gramStart"/>
      <w:r>
        <w:t xml:space="preserve">Администрация города Нижнего Новгорода в целях проверки факта, является ли заявитель или давшее согласие на присоединение к недвижимому имуществу рекламной конструкции иное </w:t>
      </w:r>
      <w:r>
        <w:lastRenderedPageBreak/>
        <w:t>лицо собственником или иным законным владельцем этого имущества,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w:t>
      </w:r>
      <w:proofErr w:type="gramEnd"/>
      <w:r>
        <w:t xml:space="preserve">, к </w:t>
      </w:r>
      <w:proofErr w:type="gramStart"/>
      <w:r>
        <w:t>которому</w:t>
      </w:r>
      <w:proofErr w:type="gramEnd"/>
      <w:r>
        <w:t xml:space="preserve"> предполагается присоединять рекламную конструкцию.</w:t>
      </w:r>
    </w:p>
    <w:p w:rsidR="00B95205" w:rsidRDefault="00B95205">
      <w:pPr>
        <w:pStyle w:val="ConsPlusNormal"/>
        <w:jc w:val="both"/>
      </w:pPr>
      <w:r>
        <w:t xml:space="preserve">(подп. 6.3.1.2 в ред. </w:t>
      </w:r>
      <w:hyperlink r:id="rId292" w:history="1">
        <w:r>
          <w:rPr>
            <w:color w:val="0000FF"/>
          </w:rPr>
          <w:t>решения</w:t>
        </w:r>
      </w:hyperlink>
      <w:r>
        <w:t xml:space="preserve"> Городской Думы г. Н.Новгорода от 16.04.2014 N 69)</w:t>
      </w:r>
    </w:p>
    <w:p w:rsidR="00B95205" w:rsidRDefault="00B95205">
      <w:pPr>
        <w:pStyle w:val="ConsPlusNormal"/>
        <w:spacing w:before="220"/>
        <w:ind w:firstLine="540"/>
        <w:jc w:val="both"/>
      </w:pPr>
      <w:r>
        <w:t xml:space="preserve">6.3.1.3. Техническая документация и экспертное заключение технической экспертизы в соответствии с </w:t>
      </w:r>
      <w:hyperlink w:anchor="P512" w:history="1">
        <w:r>
          <w:rPr>
            <w:color w:val="0000FF"/>
          </w:rPr>
          <w:t>разделом 5</w:t>
        </w:r>
      </w:hyperlink>
      <w:r>
        <w:t xml:space="preserve"> настоящих Правил (за исключением флаговых композиций и штендеров).</w:t>
      </w:r>
    </w:p>
    <w:p w:rsidR="00B95205" w:rsidRDefault="00B95205">
      <w:pPr>
        <w:pStyle w:val="ConsPlusNormal"/>
        <w:jc w:val="both"/>
      </w:pPr>
      <w:r>
        <w:t xml:space="preserve">(подп. 6.3.1.3 в ред. </w:t>
      </w:r>
      <w:hyperlink r:id="rId293"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 xml:space="preserve">6.3.1.4. Проект размещения рекламной конструкции, состоящий из цветной фотографии или фотомакета предполагаемого места размещения рекламной конструкции, </w:t>
      </w:r>
      <w:proofErr w:type="gramStart"/>
      <w:r>
        <w:t>дающих</w:t>
      </w:r>
      <w:proofErr w:type="gramEnd"/>
      <w:r>
        <w:t xml:space="preserve"> возможность точно определить местоположение, тип, вид и размер рекламной конструкции, способ ее крепления к имуществу до и после планируемой установки, выполненных в соответствии со следующими требованиями:</w:t>
      </w:r>
    </w:p>
    <w:p w:rsidR="00B95205" w:rsidRDefault="00B95205">
      <w:pPr>
        <w:pStyle w:val="ConsPlusNormal"/>
        <w:spacing w:before="220"/>
        <w:ind w:firstLine="540"/>
        <w:jc w:val="both"/>
      </w:pPr>
      <w:r>
        <w:t>фотография или фотомакет должны отражать место размещения рекламной конструкции и его качественные характеристики для целей размещения рекламы; поверхность конструкции должна занимать до 10% площади кадра (в зависимости от ширины проезжей части и других условий съемки);</w:t>
      </w:r>
    </w:p>
    <w:p w:rsidR="00B95205" w:rsidRDefault="00B95205">
      <w:pPr>
        <w:pStyle w:val="ConsPlusNormal"/>
        <w:spacing w:before="220"/>
        <w:ind w:firstLine="540"/>
        <w:jc w:val="both"/>
      </w:pPr>
      <w:r>
        <w:t>точка съемки определяется индивидуально для каждого объекта. Расстояние до рекламной конструкции может варьироваться от 15 до 50 метров в зависимости от условий на местности (ширина дороги, отсутствие или наличие объектов, препятствующих обзору поверхности рекламной конструкции);</w:t>
      </w:r>
    </w:p>
    <w:p w:rsidR="00B95205" w:rsidRDefault="00B95205">
      <w:pPr>
        <w:pStyle w:val="ConsPlusNormal"/>
        <w:spacing w:before="220"/>
        <w:ind w:firstLine="540"/>
        <w:jc w:val="both"/>
      </w:pPr>
      <w:r>
        <w:t>на фотографии или фотомакете должны быть видны ближайшие к рекламной конструкции стационарные объекты, включая участки автомобильных дорог (улиц), перекрестки, опоры уличного освещения, контактные и иные воздушные сети, места установок дорожных знаков, светофоров, дорожная разметка, иные объекты организации дорожного движения, ранее установленные рекламные конструкции. Фотографии должны быть представлены в электронном виде.</w:t>
      </w:r>
    </w:p>
    <w:p w:rsidR="00B95205" w:rsidRDefault="00B95205">
      <w:pPr>
        <w:pStyle w:val="ConsPlusNormal"/>
        <w:jc w:val="both"/>
      </w:pPr>
      <w:r>
        <w:t xml:space="preserve">(подп. 6.3.1.4 в ред. </w:t>
      </w:r>
      <w:hyperlink r:id="rId294"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 xml:space="preserve">6.3.1.5. </w:t>
      </w:r>
      <w:proofErr w:type="gramStart"/>
      <w:r>
        <w:t>Копии с топографического плана города в масштабе 1:500 с отображением подземных инженерных коммуникаций, выданные из муниципального картографо-геодезического фонда, с точной привязкой предполагаемой к установке рекламной конструкции к местности с указанием расстояний в метрах до стационарных объектов в прямоугольной системе координат в случае, если рекламная конструкция присоединяется к земельному участку (за исключением штендеров).</w:t>
      </w:r>
      <w:proofErr w:type="gramEnd"/>
      <w:r>
        <w:t xml:space="preserve"> Копии с топографического плана города в масштабе 1:500, выданные из муниципального картографо-геодезического фонда, с точной привязкой предполагаемой к присоединению к зданию рекламной конструкции, с указанием почтового адреса здания, в случае, если рекламная конструкция присоединяется к зданию.</w:t>
      </w:r>
    </w:p>
    <w:p w:rsidR="00B95205" w:rsidRDefault="00B95205">
      <w:pPr>
        <w:pStyle w:val="ConsPlusNormal"/>
        <w:jc w:val="both"/>
      </w:pPr>
      <w:r>
        <w:t xml:space="preserve">(подп. 6.3.1.5 в ред. </w:t>
      </w:r>
      <w:hyperlink r:id="rId295"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 xml:space="preserve">6.3.1.6. Комплексный дизайн-проект рекламного оформления здания для рекламных конструкций, предусмотренных </w:t>
      </w:r>
      <w:hyperlink w:anchor="P180" w:history="1">
        <w:r>
          <w:rPr>
            <w:color w:val="0000FF"/>
          </w:rPr>
          <w:t>подпунктами 3.2.12</w:t>
        </w:r>
      </w:hyperlink>
      <w:r>
        <w:t xml:space="preserve">, </w:t>
      </w:r>
      <w:hyperlink w:anchor="P202" w:history="1">
        <w:r>
          <w:rPr>
            <w:color w:val="0000FF"/>
          </w:rPr>
          <w:t>3.2.13</w:t>
        </w:r>
      </w:hyperlink>
      <w:r>
        <w:t xml:space="preserve">, </w:t>
      </w:r>
      <w:hyperlink w:anchor="P208" w:history="1">
        <w:r>
          <w:rPr>
            <w:color w:val="0000FF"/>
          </w:rPr>
          <w:t>3.2.15</w:t>
        </w:r>
      </w:hyperlink>
      <w:r>
        <w:t xml:space="preserve">, </w:t>
      </w:r>
      <w:hyperlink w:anchor="P216" w:history="1">
        <w:r>
          <w:rPr>
            <w:color w:val="0000FF"/>
          </w:rPr>
          <w:t>3.2.16</w:t>
        </w:r>
      </w:hyperlink>
      <w:r>
        <w:t xml:space="preserve">, </w:t>
      </w:r>
      <w:hyperlink w:anchor="P226" w:history="1">
        <w:r>
          <w:rPr>
            <w:color w:val="0000FF"/>
          </w:rPr>
          <w:t>3.2.18</w:t>
        </w:r>
      </w:hyperlink>
      <w:r>
        <w:t xml:space="preserve"> настоящих Правил.</w:t>
      </w:r>
    </w:p>
    <w:p w:rsidR="00B95205" w:rsidRDefault="00B95205">
      <w:pPr>
        <w:pStyle w:val="ConsPlusNormal"/>
        <w:jc w:val="both"/>
      </w:pPr>
      <w:r>
        <w:t xml:space="preserve">(в ред. </w:t>
      </w:r>
      <w:hyperlink r:id="rId296" w:history="1">
        <w:r>
          <w:rPr>
            <w:color w:val="0000FF"/>
          </w:rPr>
          <w:t>решения</w:t>
        </w:r>
      </w:hyperlink>
      <w:r>
        <w:t xml:space="preserve"> Городской Думы г. Н.Новгорода от 19.06.2019 N 112)</w:t>
      </w:r>
    </w:p>
    <w:p w:rsidR="00B95205" w:rsidRDefault="00B95205">
      <w:pPr>
        <w:pStyle w:val="ConsPlusNormal"/>
        <w:spacing w:before="220"/>
        <w:ind w:firstLine="540"/>
        <w:jc w:val="both"/>
      </w:pPr>
      <w:r>
        <w:t xml:space="preserve">В составе комплексного </w:t>
      </w:r>
      <w:proofErr w:type="gramStart"/>
      <w:r>
        <w:t>дизайн-проекта</w:t>
      </w:r>
      <w:proofErr w:type="gramEnd"/>
      <w:r>
        <w:t xml:space="preserve"> рекламного оформления здания представляется фоторазвертка здания, к которому предполагается присоединение рекламных конструкций в существующем виде (до присоединения), и фотомакет предполагаемых к присоединению </w:t>
      </w:r>
      <w:r>
        <w:lastRenderedPageBreak/>
        <w:t>рекламных конструкций.</w:t>
      </w:r>
    </w:p>
    <w:p w:rsidR="00B95205" w:rsidRDefault="00B95205">
      <w:pPr>
        <w:pStyle w:val="ConsPlusNormal"/>
        <w:spacing w:before="220"/>
        <w:ind w:firstLine="540"/>
        <w:jc w:val="both"/>
      </w:pPr>
      <w:r>
        <w:t xml:space="preserve">Для зданий, расположенных в границах улиц, указанных в </w:t>
      </w:r>
      <w:hyperlink w:anchor="P333" w:history="1">
        <w:r>
          <w:rPr>
            <w:color w:val="0000FF"/>
          </w:rPr>
          <w:t>абзацах четвертом</w:t>
        </w:r>
      </w:hyperlink>
      <w:r>
        <w:t xml:space="preserve">, </w:t>
      </w:r>
      <w:hyperlink w:anchor="P336" w:history="1">
        <w:r>
          <w:rPr>
            <w:color w:val="0000FF"/>
          </w:rPr>
          <w:t>шестом</w:t>
        </w:r>
      </w:hyperlink>
      <w:r>
        <w:t xml:space="preserve">, </w:t>
      </w:r>
      <w:hyperlink w:anchor="P338" w:history="1">
        <w:r>
          <w:rPr>
            <w:color w:val="0000FF"/>
          </w:rPr>
          <w:t>седьмом</w:t>
        </w:r>
      </w:hyperlink>
      <w:r>
        <w:t xml:space="preserve"> и </w:t>
      </w:r>
      <w:hyperlink w:anchor="P340" w:history="1">
        <w:r>
          <w:rPr>
            <w:color w:val="0000FF"/>
          </w:rPr>
          <w:t>восьмом подпункта 4.5.3</w:t>
        </w:r>
      </w:hyperlink>
      <w:r>
        <w:t xml:space="preserve"> настоящих Правил, фоторазвертка должна включать также изображение зданий, расположенных слева и справа от здания, к которому предполагается присоединение рекламной конструкции.</w:t>
      </w:r>
    </w:p>
    <w:p w:rsidR="00B95205" w:rsidRDefault="00B95205">
      <w:pPr>
        <w:pStyle w:val="ConsPlusNormal"/>
        <w:jc w:val="both"/>
      </w:pPr>
      <w:r>
        <w:t xml:space="preserve">(в ред. </w:t>
      </w:r>
      <w:hyperlink r:id="rId297" w:history="1">
        <w:r>
          <w:rPr>
            <w:color w:val="0000FF"/>
          </w:rPr>
          <w:t>решения</w:t>
        </w:r>
      </w:hyperlink>
      <w:r>
        <w:t xml:space="preserve"> Городской Думы г. Н.Новгорода от 20.09.2017 N 177)</w:t>
      </w:r>
    </w:p>
    <w:p w:rsidR="00B95205" w:rsidRDefault="00B95205">
      <w:pPr>
        <w:pStyle w:val="ConsPlusNormal"/>
        <w:spacing w:before="220"/>
        <w:ind w:firstLine="540"/>
        <w:jc w:val="both"/>
      </w:pPr>
      <w:proofErr w:type="gramStart"/>
      <w:r>
        <w:t>Изображения фасадов здания представляются полностью от отмостки до кровли по высоте и от левого до правого углов здания по ширине в ортогональной проекции (изображение, выполненное в прямых линиях без учета перспективных сокращений) с указанием точных размеров и точного места присоединения рекламных конструкций, сведений о материалах, из которых будут изготовлены рекламные конструкции, сведений о наличии внутренней или внешней подсветки, описанием способов</w:t>
      </w:r>
      <w:proofErr w:type="gramEnd"/>
      <w:r>
        <w:t xml:space="preserve"> размещения (нанесения) рекламного сообщения (изображения).</w:t>
      </w:r>
    </w:p>
    <w:p w:rsidR="00B95205" w:rsidRDefault="00B95205">
      <w:pPr>
        <w:pStyle w:val="ConsPlusNormal"/>
        <w:spacing w:before="220"/>
        <w:ind w:firstLine="540"/>
        <w:jc w:val="both"/>
      </w:pPr>
      <w:r>
        <w:t xml:space="preserve">При разработке комплексного </w:t>
      </w:r>
      <w:proofErr w:type="gramStart"/>
      <w:r>
        <w:t>дизайн-проекта</w:t>
      </w:r>
      <w:proofErr w:type="gramEnd"/>
      <w:r>
        <w:t xml:space="preserve"> рекламного оформления необходимо учитывать архитектурные особенности здания, строения, сооружения.</w:t>
      </w:r>
    </w:p>
    <w:p w:rsidR="00B95205" w:rsidRDefault="00B95205">
      <w:pPr>
        <w:pStyle w:val="ConsPlusNormal"/>
        <w:jc w:val="both"/>
      </w:pPr>
      <w:r>
        <w:t xml:space="preserve">(подп. 6.3.1.6 в ред. </w:t>
      </w:r>
      <w:hyperlink r:id="rId298"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6.3.1.7. Доверенность, оформленную надлежащим образом (в случае представления интересов заявителя).</w:t>
      </w:r>
    </w:p>
    <w:p w:rsidR="00B95205" w:rsidRDefault="00B95205">
      <w:pPr>
        <w:pStyle w:val="ConsPlusNormal"/>
        <w:jc w:val="both"/>
      </w:pPr>
      <w:r>
        <w:t xml:space="preserve">(подп. 6.3.1.7 в ред. </w:t>
      </w:r>
      <w:hyperlink r:id="rId299"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6.3.1.8. Документ, подтверждающий оплату государственной пошлины за выдачу разрешения на установку и эксплуатацию рекламной конструкции (платежное поручение, квитанция).</w:t>
      </w:r>
    </w:p>
    <w:p w:rsidR="00B95205" w:rsidRDefault="00B95205">
      <w:pPr>
        <w:pStyle w:val="ConsPlusNormal"/>
        <w:jc w:val="both"/>
      </w:pPr>
      <w:r>
        <w:t xml:space="preserve">(подп. 6.3.1.8 в ред. </w:t>
      </w:r>
      <w:hyperlink r:id="rId300"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bookmarkStart w:id="19" w:name="P600"/>
      <w:bookmarkEnd w:id="19"/>
      <w:r>
        <w:t>6.3.1.9. Все копии документов, прилагаемые к заявлению, должны быть заверены подписью заявителя и скреплены печатью организации-заявителя либо печатью индивидуального предпринимателя - заявителя, за исключением документов, полученных заявителем от иных организаций, в том числе техническая документация и экспертные заключения, которые должны быть заверены лицом (организацией), выдавшим данные документы. При подаче заявления не допускается применение факсимильных подписей.</w:t>
      </w:r>
    </w:p>
    <w:p w:rsidR="00B95205" w:rsidRDefault="00B95205">
      <w:pPr>
        <w:pStyle w:val="ConsPlusNormal"/>
        <w:jc w:val="both"/>
      </w:pPr>
      <w:r>
        <w:t xml:space="preserve">(подп. 6.3.1.9 в ред. </w:t>
      </w:r>
      <w:hyperlink r:id="rId301" w:history="1">
        <w:r>
          <w:rPr>
            <w:color w:val="0000FF"/>
          </w:rPr>
          <w:t>решения</w:t>
        </w:r>
      </w:hyperlink>
      <w:r>
        <w:t xml:space="preserve"> Городской Думы г. Н.Новгорода от 29.01.2014 N 12)</w:t>
      </w:r>
    </w:p>
    <w:p w:rsidR="00B95205" w:rsidRDefault="00B95205">
      <w:pPr>
        <w:pStyle w:val="ConsPlusNormal"/>
        <w:spacing w:before="220"/>
        <w:ind w:firstLine="540"/>
        <w:jc w:val="both"/>
      </w:pPr>
      <w:r>
        <w:t>6.3.2. Не допускается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w:t>
      </w:r>
    </w:p>
    <w:p w:rsidR="00B95205" w:rsidRDefault="00B95205">
      <w:pPr>
        <w:pStyle w:val="ConsPlusNormal"/>
        <w:spacing w:before="220"/>
        <w:ind w:firstLine="540"/>
        <w:jc w:val="both"/>
      </w:pPr>
      <w:r>
        <w:t>6.3.3. Администрация города Нижнего Новгорода самостоятельно осуществляет согласование с уполномоченными органами (далее - согласующие организации), необходимое для принятия решения о выдаче разрешения или об отказе в его выдаче.</w:t>
      </w:r>
    </w:p>
    <w:p w:rsidR="00B95205" w:rsidRDefault="00B95205">
      <w:pPr>
        <w:pStyle w:val="ConsPlusNormal"/>
        <w:spacing w:before="220"/>
        <w:ind w:firstLine="540"/>
        <w:jc w:val="both"/>
      </w:pPr>
      <w:r>
        <w:t>При этом заявитель вправе самостоятельно получить от согласующих организаций такое согласование и представить его в администрацию города Нижнего Новгорода.</w:t>
      </w:r>
    </w:p>
    <w:p w:rsidR="00B95205" w:rsidRDefault="00B95205">
      <w:pPr>
        <w:pStyle w:val="ConsPlusNormal"/>
        <w:spacing w:before="220"/>
        <w:ind w:firstLine="540"/>
        <w:jc w:val="both"/>
      </w:pPr>
      <w:r>
        <w:t xml:space="preserve">6.3.4. Заявление, поданное с нарушением требований, установленных </w:t>
      </w:r>
      <w:hyperlink w:anchor="P569" w:history="1">
        <w:r>
          <w:rPr>
            <w:color w:val="0000FF"/>
          </w:rPr>
          <w:t>подпунктами 6.3.1.1</w:t>
        </w:r>
      </w:hyperlink>
      <w:r>
        <w:t xml:space="preserve"> - </w:t>
      </w:r>
      <w:hyperlink w:anchor="P600" w:history="1">
        <w:r>
          <w:rPr>
            <w:color w:val="0000FF"/>
          </w:rPr>
          <w:t>6.3.1.9</w:t>
        </w:r>
      </w:hyperlink>
      <w:r>
        <w:t xml:space="preserve"> настоящих Правил, подлежит возврату заявителю, в том числе, если какой-либо из представленных документов, перечисленных в подпунктах 6.3.1.1 - 6.3.1.9 настоящих Правил, нечитаем, имеет подчистки, поправки, иные дефекты, которые не позволяют достоверно установить его содержание.</w:t>
      </w:r>
    </w:p>
    <w:p w:rsidR="00B95205" w:rsidRDefault="00B95205">
      <w:pPr>
        <w:pStyle w:val="ConsPlusNormal"/>
        <w:spacing w:before="220"/>
        <w:ind w:firstLine="540"/>
        <w:jc w:val="both"/>
      </w:pPr>
      <w:r>
        <w:t>После устранения выявленных нарушений заявитель вправе обратиться с заявлением о выдаче разрешения на установку и эксплуатацию рекламной конструкции повторно.</w:t>
      </w:r>
    </w:p>
    <w:p w:rsidR="00B95205" w:rsidRDefault="00B95205">
      <w:pPr>
        <w:pStyle w:val="ConsPlusNormal"/>
        <w:jc w:val="both"/>
      </w:pPr>
      <w:r>
        <w:lastRenderedPageBreak/>
        <w:t xml:space="preserve">(подп. 6.3.4 в ред. </w:t>
      </w:r>
      <w:hyperlink r:id="rId302" w:history="1">
        <w:r>
          <w:rPr>
            <w:color w:val="0000FF"/>
          </w:rPr>
          <w:t>решения</w:t>
        </w:r>
      </w:hyperlink>
      <w:r>
        <w:t xml:space="preserve"> Городской Думы г. Н.Новгорода от 29.01.2014 N 12)</w:t>
      </w:r>
    </w:p>
    <w:p w:rsidR="00B95205" w:rsidRDefault="00B95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205">
        <w:trPr>
          <w:jc w:val="center"/>
        </w:trPr>
        <w:tc>
          <w:tcPr>
            <w:tcW w:w="9294" w:type="dxa"/>
            <w:tcBorders>
              <w:top w:val="nil"/>
              <w:left w:val="single" w:sz="24" w:space="0" w:color="CED3F1"/>
              <w:bottom w:val="nil"/>
              <w:right w:val="single" w:sz="24" w:space="0" w:color="F4F3F8"/>
            </w:tcBorders>
            <w:shd w:val="clear" w:color="auto" w:fill="F4F3F8"/>
          </w:tcPr>
          <w:p w:rsidR="00B95205" w:rsidRDefault="00E220CF">
            <w:pPr>
              <w:pStyle w:val="ConsPlusNormal"/>
              <w:jc w:val="both"/>
            </w:pPr>
            <w:hyperlink r:id="rId303" w:history="1">
              <w:r w:rsidR="00B95205">
                <w:rPr>
                  <w:color w:val="0000FF"/>
                </w:rPr>
                <w:t>Решением</w:t>
              </w:r>
            </w:hyperlink>
            <w:r w:rsidR="00B95205">
              <w:rPr>
                <w:color w:val="392C69"/>
              </w:rPr>
              <w:t xml:space="preserve"> Городской Думы г. Н.Новгорода от 21.11.2018 N 240 в п. 6.3.5 были внесены изменения.</w:t>
            </w:r>
          </w:p>
        </w:tc>
      </w:tr>
    </w:tbl>
    <w:p w:rsidR="00B95205" w:rsidRDefault="00B95205">
      <w:pPr>
        <w:pStyle w:val="ConsPlusNormal"/>
        <w:spacing w:before="280"/>
        <w:ind w:firstLine="540"/>
        <w:jc w:val="both"/>
      </w:pPr>
      <w:r>
        <w:t xml:space="preserve">6.3.5. </w:t>
      </w:r>
      <w:proofErr w:type="gramStart"/>
      <w:r>
        <w:t>Решение в письменной форме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портала государственных и муниципальных услуг Нижегородской области должно быть направлено администрацией города Нижнего Новгорода заявителю в течение двух месяцев со дня приема от него необходимых документов.</w:t>
      </w:r>
      <w:proofErr w:type="gramEnd"/>
      <w:r>
        <w:t xml:space="preserve"> </w:t>
      </w:r>
      <w:proofErr w:type="gramStart"/>
      <w:r>
        <w:t>Заявитель, не получивший в указанный срок от администрации города Нижнего Новгорода решения в письменной форме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портала государственных и муниципальных услуг Нижегородской области, в течение трех месяцев вправе обратиться в суд или арбитражный суд с</w:t>
      </w:r>
      <w:proofErr w:type="gramEnd"/>
      <w:r>
        <w:t xml:space="preserve"> заявлением о признании бездействия администрации города Нижнего Новгорода незаконным.</w:t>
      </w:r>
    </w:p>
    <w:p w:rsidR="00B95205" w:rsidRDefault="00B95205">
      <w:pPr>
        <w:pStyle w:val="ConsPlusNormal"/>
        <w:jc w:val="both"/>
      </w:pPr>
      <w:r>
        <w:t xml:space="preserve">(в ред. </w:t>
      </w:r>
      <w:hyperlink r:id="rId304" w:history="1">
        <w:r>
          <w:rPr>
            <w:color w:val="0000FF"/>
          </w:rPr>
          <w:t>решения</w:t>
        </w:r>
      </w:hyperlink>
      <w:r>
        <w:t xml:space="preserve"> Городской Думы г. Н.Новгорода от 21.11.2018 N 240)</w:t>
      </w:r>
    </w:p>
    <w:p w:rsidR="00B95205" w:rsidRDefault="00B95205">
      <w:pPr>
        <w:pStyle w:val="ConsPlusNormal"/>
        <w:spacing w:before="220"/>
        <w:ind w:firstLine="540"/>
        <w:jc w:val="both"/>
      </w:pPr>
      <w:r>
        <w:t>6.3.6. Разрешение на установку и эксплуатацию рекламной конструкции выдается на срок действия договора на установку и эксплуатацию рекламной конструкции за исключением случаев, установленных настоящими Правилами.</w:t>
      </w:r>
    </w:p>
    <w:p w:rsidR="00B95205" w:rsidRDefault="00B95205">
      <w:pPr>
        <w:pStyle w:val="ConsPlusNormal"/>
        <w:spacing w:before="220"/>
        <w:ind w:firstLine="540"/>
        <w:jc w:val="both"/>
      </w:pPr>
      <w:r>
        <w:t>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законодательством Нижегородской области.</w:t>
      </w:r>
    </w:p>
    <w:p w:rsidR="00B95205" w:rsidRDefault="00B95205">
      <w:pPr>
        <w:pStyle w:val="ConsPlusNormal"/>
        <w:spacing w:before="220"/>
        <w:ind w:firstLine="540"/>
        <w:jc w:val="both"/>
      </w:pPr>
      <w:r>
        <w:t>Разрешение на установку и эксплуатацию временной рекламной конструкции выдается на срок, указанный в заявлении, но не более чем на двенадцать месяцев.</w:t>
      </w:r>
    </w:p>
    <w:p w:rsidR="00B95205" w:rsidRDefault="00B95205">
      <w:pPr>
        <w:pStyle w:val="ConsPlusNormal"/>
        <w:spacing w:before="220"/>
        <w:ind w:firstLine="540"/>
        <w:jc w:val="both"/>
      </w:pPr>
      <w:r>
        <w:t xml:space="preserve">Разрешение на установку и эксплуатацию рекламной конструкции в случае, если владелец рекламной конструкции не является собственником недвижимого имущества, к которому такая конструкция присоединяется, не может быть выдано на </w:t>
      </w:r>
      <w:proofErr w:type="gramStart"/>
      <w:r>
        <w:t>срок</w:t>
      </w:r>
      <w:proofErr w:type="gramEnd"/>
      <w:r>
        <w:t xml:space="preserve"> превышающий предельные сроки, установленные законодательством Нижегородской области, а также с превышением сроков, на которые лицу, заключившему договор на установку и эксплуатацию рекламной конструкции с ее владельцем, предоставлено право владения, пользования, управления или распоряжения объектом недвижимого имущества, к которому такая конструкция присоединяется.</w:t>
      </w:r>
    </w:p>
    <w:p w:rsidR="00B95205" w:rsidRDefault="00B95205">
      <w:pPr>
        <w:pStyle w:val="ConsPlusNormal"/>
        <w:spacing w:before="220"/>
        <w:ind w:firstLine="540"/>
        <w:jc w:val="both"/>
      </w:pPr>
      <w:proofErr w:type="gramStart"/>
      <w:r>
        <w:t xml:space="preserve">Конкретные сроки договоров на установку и эксплуатацию рекламных конструкций, расположенных на земельных участках, зданиях или ином недвижимом имуществе, находящихся в муниципальной собственности, устанавливаются в зависимости от типа и вида рекламной конструкции, применяемых технологий демонстрации рекламы правовым актом администрации города Нижнего Новгорода в границах предельных сроков, установленных </w:t>
      </w:r>
      <w:hyperlink r:id="rId305" w:history="1">
        <w:r>
          <w:rPr>
            <w:color w:val="0000FF"/>
          </w:rPr>
          <w:t>постановлением</w:t>
        </w:r>
      </w:hyperlink>
      <w:r>
        <w:t xml:space="preserve"> Правительства Нижегородской области от 15 октября 2013 года N 725 "Об установлении предельных</w:t>
      </w:r>
      <w:proofErr w:type="gramEnd"/>
      <w:r>
        <w:t xml:space="preserve"> сроков заключения договоров на установку и эксплуатацию рекламных конструкций".</w:t>
      </w:r>
    </w:p>
    <w:p w:rsidR="00B95205" w:rsidRDefault="00B95205">
      <w:pPr>
        <w:pStyle w:val="ConsPlusNormal"/>
        <w:jc w:val="both"/>
      </w:pPr>
      <w:r>
        <w:t xml:space="preserve">(в ред. </w:t>
      </w:r>
      <w:hyperlink r:id="rId306" w:history="1">
        <w:r>
          <w:rPr>
            <w:color w:val="0000FF"/>
          </w:rPr>
          <w:t>решения</w:t>
        </w:r>
      </w:hyperlink>
      <w:r>
        <w:t xml:space="preserve"> Городской Думы г. Н.Новгорода от 24.05.2017 N 114)</w:t>
      </w:r>
    </w:p>
    <w:p w:rsidR="00B95205" w:rsidRDefault="00B95205">
      <w:pPr>
        <w:pStyle w:val="ConsPlusNormal"/>
        <w:spacing w:before="220"/>
        <w:ind w:firstLine="540"/>
        <w:jc w:val="both"/>
      </w:pPr>
      <w:r>
        <w:t>6.3.7. Разрешение выдается на установку и эксплуатацию одной рекламной конструкции.</w:t>
      </w:r>
    </w:p>
    <w:p w:rsidR="00B95205" w:rsidRDefault="00B95205">
      <w:pPr>
        <w:pStyle w:val="ConsPlusNormal"/>
        <w:jc w:val="both"/>
      </w:pPr>
      <w:r>
        <w:t xml:space="preserve">(подп. 6.3.7 в ред. </w:t>
      </w:r>
      <w:hyperlink r:id="rId307" w:history="1">
        <w:r>
          <w:rPr>
            <w:color w:val="0000FF"/>
          </w:rPr>
          <w:t>решения</w:t>
        </w:r>
      </w:hyperlink>
      <w:r>
        <w:t xml:space="preserve"> Городской Думы г. Н.Новгорода от 26.06.2013 N 96)</w:t>
      </w:r>
    </w:p>
    <w:p w:rsidR="00B95205" w:rsidRDefault="00B95205">
      <w:pPr>
        <w:pStyle w:val="ConsPlusNormal"/>
        <w:spacing w:before="220"/>
        <w:ind w:firstLine="540"/>
        <w:jc w:val="both"/>
      </w:pPr>
      <w:r>
        <w:t xml:space="preserve">6.3.8. Выдача разрешения на новый срок производится в соответствии с Федеральным </w:t>
      </w:r>
      <w:hyperlink r:id="rId308" w:history="1">
        <w:r>
          <w:rPr>
            <w:color w:val="0000FF"/>
          </w:rPr>
          <w:t>законом</w:t>
        </w:r>
      </w:hyperlink>
      <w:r>
        <w:t xml:space="preserve"> "О рекламе" и настоящими Правилами.</w:t>
      </w:r>
    </w:p>
    <w:p w:rsidR="00B95205" w:rsidRDefault="00B95205">
      <w:pPr>
        <w:pStyle w:val="ConsPlusNormal"/>
        <w:spacing w:before="220"/>
        <w:ind w:firstLine="540"/>
        <w:jc w:val="both"/>
      </w:pPr>
      <w:r>
        <w:t xml:space="preserve">6.3.9. Исключен. - </w:t>
      </w:r>
      <w:hyperlink r:id="rId309" w:history="1">
        <w:r>
          <w:rPr>
            <w:color w:val="0000FF"/>
          </w:rPr>
          <w:t>Решение</w:t>
        </w:r>
      </w:hyperlink>
      <w:r>
        <w:t xml:space="preserve"> Городской Думы г. Н.Новгорода от 24.09.2014 N 127.</w:t>
      </w:r>
    </w:p>
    <w:p w:rsidR="00B95205" w:rsidRDefault="00B95205">
      <w:pPr>
        <w:pStyle w:val="ConsPlusNormal"/>
        <w:spacing w:before="220"/>
        <w:ind w:firstLine="540"/>
        <w:jc w:val="both"/>
      </w:pPr>
      <w:r>
        <w:lastRenderedPageBreak/>
        <w:t>6.3.10. Лицо, которому выдано разрешение на установку и эксплуатацию рекламной конструкции, обязано уведомлять администрацию города Нижнего Новгорода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B95205" w:rsidRDefault="00B95205">
      <w:pPr>
        <w:pStyle w:val="ConsPlusNormal"/>
        <w:jc w:val="both"/>
      </w:pPr>
      <w:r>
        <w:t xml:space="preserve">(в ред. </w:t>
      </w:r>
      <w:hyperlink r:id="rId310" w:history="1">
        <w:r>
          <w:rPr>
            <w:color w:val="0000FF"/>
          </w:rPr>
          <w:t>решения</w:t>
        </w:r>
      </w:hyperlink>
      <w:r>
        <w:t xml:space="preserve"> Городской Думы г. Н.Новгорода от 26.06.2013 N 96)</w:t>
      </w:r>
    </w:p>
    <w:p w:rsidR="00B95205" w:rsidRDefault="00B95205">
      <w:pPr>
        <w:pStyle w:val="ConsPlusTitle"/>
        <w:spacing w:before="220"/>
        <w:ind w:firstLine="540"/>
        <w:jc w:val="both"/>
        <w:outlineLvl w:val="2"/>
      </w:pPr>
      <w:r>
        <w:t>6.4. Отказ в выдаче разрешения</w:t>
      </w:r>
    </w:p>
    <w:p w:rsidR="00B95205" w:rsidRDefault="00B95205">
      <w:pPr>
        <w:pStyle w:val="ConsPlusNormal"/>
        <w:spacing w:before="220"/>
        <w:ind w:firstLine="540"/>
        <w:jc w:val="both"/>
      </w:pPr>
      <w:r>
        <w:t>6.4.1. Решение об отказе в выдаче разрешения должно быть мотивировано и принято администрацией города Нижнего Новгорода исключительно по следующим основаниям:</w:t>
      </w:r>
    </w:p>
    <w:p w:rsidR="00B95205" w:rsidRDefault="00B95205">
      <w:pPr>
        <w:pStyle w:val="ConsPlusNormal"/>
        <w:spacing w:before="220"/>
        <w:ind w:firstLine="540"/>
        <w:jc w:val="both"/>
      </w:pPr>
      <w:r>
        <w:t>6.4.1.1.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B95205" w:rsidRDefault="00B95205">
      <w:pPr>
        <w:pStyle w:val="ConsPlusNormal"/>
        <w:spacing w:before="220"/>
        <w:ind w:firstLine="540"/>
        <w:jc w:val="both"/>
      </w:pPr>
      <w:r>
        <w:t>6.4.1.2. Несоответствие установки рекламной конструкции в заявленном месте Схеме (в случае, если место установки рекламной конструкции определяется Схемой).</w:t>
      </w:r>
    </w:p>
    <w:p w:rsidR="00B95205" w:rsidRDefault="00B95205">
      <w:pPr>
        <w:pStyle w:val="ConsPlusNormal"/>
        <w:jc w:val="both"/>
      </w:pPr>
      <w:r>
        <w:t xml:space="preserve">(подп. 6.4.1.2 в ред. </w:t>
      </w:r>
      <w:hyperlink r:id="rId311" w:history="1">
        <w:r>
          <w:rPr>
            <w:color w:val="0000FF"/>
          </w:rPr>
          <w:t>решения</w:t>
        </w:r>
      </w:hyperlink>
      <w:r>
        <w:t xml:space="preserve"> Городской Думы г. Н.Новгорода от 26.06.2013 N 96)</w:t>
      </w:r>
    </w:p>
    <w:p w:rsidR="00B95205" w:rsidRDefault="00B95205">
      <w:pPr>
        <w:pStyle w:val="ConsPlusNormal"/>
        <w:spacing w:before="220"/>
        <w:ind w:firstLine="540"/>
        <w:jc w:val="both"/>
      </w:pPr>
      <w:r>
        <w:t xml:space="preserve">6.4.1.3. Нарушение внешнего архитектурного облика сложившейся </w:t>
      </w:r>
      <w:proofErr w:type="gramStart"/>
      <w:r>
        <w:t>застройки города</w:t>
      </w:r>
      <w:proofErr w:type="gramEnd"/>
      <w:r>
        <w:t xml:space="preserve"> Нижнего Новгорода.</w:t>
      </w:r>
    </w:p>
    <w:p w:rsidR="00B95205" w:rsidRDefault="00B95205">
      <w:pPr>
        <w:pStyle w:val="ConsPlusNormal"/>
        <w:jc w:val="both"/>
      </w:pPr>
      <w:r>
        <w:t xml:space="preserve">(в ред. </w:t>
      </w:r>
      <w:hyperlink r:id="rId312" w:history="1">
        <w:r>
          <w:rPr>
            <w:color w:val="0000FF"/>
          </w:rPr>
          <w:t>решения</w:t>
        </w:r>
      </w:hyperlink>
      <w:r>
        <w:t xml:space="preserve"> Городской Думы г. Н.Новгорода от 26.06.2013 N 96)</w:t>
      </w:r>
    </w:p>
    <w:p w:rsidR="00B95205" w:rsidRDefault="00B95205">
      <w:pPr>
        <w:pStyle w:val="ConsPlusNormal"/>
        <w:spacing w:before="220"/>
        <w:ind w:firstLine="540"/>
        <w:jc w:val="both"/>
      </w:pPr>
      <w:r>
        <w:t>6.4.1.4.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95205" w:rsidRDefault="00B95205">
      <w:pPr>
        <w:pStyle w:val="ConsPlusNormal"/>
        <w:spacing w:before="220"/>
        <w:ind w:firstLine="540"/>
        <w:jc w:val="both"/>
      </w:pPr>
      <w:r>
        <w:t>6.4.1.5. Нарушение требований нормативных актов по безопасности движения транспорта.</w:t>
      </w:r>
    </w:p>
    <w:p w:rsidR="00B95205" w:rsidRDefault="00B95205">
      <w:pPr>
        <w:pStyle w:val="ConsPlusNormal"/>
        <w:spacing w:before="220"/>
        <w:ind w:firstLine="540"/>
        <w:jc w:val="both"/>
      </w:pPr>
      <w:r>
        <w:t xml:space="preserve">6.4.1.6. Нарушение требований, установленных </w:t>
      </w:r>
      <w:hyperlink r:id="rId313" w:history="1">
        <w:r>
          <w:rPr>
            <w:color w:val="0000FF"/>
          </w:rPr>
          <w:t>частями 5.1</w:t>
        </w:r>
      </w:hyperlink>
      <w:r>
        <w:t xml:space="preserve">, </w:t>
      </w:r>
      <w:hyperlink r:id="rId314" w:history="1">
        <w:r>
          <w:rPr>
            <w:color w:val="0000FF"/>
          </w:rPr>
          <w:t>5.6</w:t>
        </w:r>
      </w:hyperlink>
      <w:r>
        <w:t xml:space="preserve">, </w:t>
      </w:r>
      <w:hyperlink r:id="rId315" w:history="1">
        <w:r>
          <w:rPr>
            <w:color w:val="0000FF"/>
          </w:rPr>
          <w:t>5.7 статьи 19</w:t>
        </w:r>
      </w:hyperlink>
      <w:r>
        <w:t xml:space="preserve"> Федерального закона "О рекламе".</w:t>
      </w:r>
    </w:p>
    <w:p w:rsidR="00B95205" w:rsidRDefault="00B95205">
      <w:pPr>
        <w:pStyle w:val="ConsPlusNormal"/>
        <w:jc w:val="both"/>
      </w:pPr>
      <w:r>
        <w:t xml:space="preserve">(в ред. </w:t>
      </w:r>
      <w:hyperlink r:id="rId316"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6.4.2. Решение об отказе в выдаче разрешения выдается администрацией города Нижнего Новгорода в письменной форме или в форме электронного документа с использованием единого портала государственных и муниципальных услуг или портала государственных и муниципальных услуг Нижегородской области. При устранении оснований отказа в выдаче разрешения заявитель вправе повторно обратиться с заявлением о выдаче разрешения.</w:t>
      </w:r>
    </w:p>
    <w:p w:rsidR="00B95205" w:rsidRDefault="00B95205">
      <w:pPr>
        <w:pStyle w:val="ConsPlusNormal"/>
        <w:jc w:val="both"/>
      </w:pPr>
      <w:r>
        <w:t xml:space="preserve">(в ред. </w:t>
      </w:r>
      <w:hyperlink r:id="rId317" w:history="1">
        <w:r>
          <w:rPr>
            <w:color w:val="0000FF"/>
          </w:rPr>
          <w:t>решения</w:t>
        </w:r>
      </w:hyperlink>
      <w:r>
        <w:t xml:space="preserve"> Городской Думы г. Н.Новгорода от 21.11.2018 N 240)</w:t>
      </w:r>
    </w:p>
    <w:p w:rsidR="00B95205" w:rsidRDefault="00B95205">
      <w:pPr>
        <w:pStyle w:val="ConsPlusNormal"/>
        <w:spacing w:before="220"/>
        <w:ind w:firstLine="540"/>
        <w:jc w:val="both"/>
      </w:pPr>
      <w:r>
        <w:t>6.4.3. Отказ в выдаче разрешения может быть обжалован в суде или арбитражном суде в порядке и сроки, установленные законодательством Российской Федерации.</w:t>
      </w:r>
    </w:p>
    <w:p w:rsidR="00B95205" w:rsidRDefault="00B95205">
      <w:pPr>
        <w:pStyle w:val="ConsPlusTitle"/>
        <w:spacing w:before="220"/>
        <w:ind w:firstLine="540"/>
        <w:jc w:val="both"/>
        <w:outlineLvl w:val="2"/>
      </w:pPr>
      <w:r>
        <w:t>6.5. Аннулирование разрешения</w:t>
      </w:r>
    </w:p>
    <w:p w:rsidR="00B95205" w:rsidRDefault="00B95205">
      <w:pPr>
        <w:pStyle w:val="ConsPlusNormal"/>
        <w:spacing w:before="220"/>
        <w:ind w:firstLine="540"/>
        <w:jc w:val="both"/>
      </w:pPr>
      <w:r>
        <w:t>6.5.1. Администрация города Нижнего Новгорода принимает решение об аннулировании разрешения в следующих случаях:</w:t>
      </w:r>
    </w:p>
    <w:p w:rsidR="00B95205" w:rsidRDefault="00B95205">
      <w:pPr>
        <w:pStyle w:val="ConsPlusNormal"/>
        <w:spacing w:before="220"/>
        <w:ind w:firstLine="540"/>
        <w:jc w:val="both"/>
      </w:pPr>
      <w:r>
        <w:t>6.5.1.1. В течение месяца со дня направления администрации города Нижнего Новгорода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портала государственных и муниципальных услуг Нижегородской области о своем отказе от дальнейшего использования разрешения.</w:t>
      </w:r>
    </w:p>
    <w:p w:rsidR="00B95205" w:rsidRDefault="00B95205">
      <w:pPr>
        <w:pStyle w:val="ConsPlusNormal"/>
        <w:jc w:val="both"/>
      </w:pPr>
      <w:r>
        <w:t xml:space="preserve">(в ред. </w:t>
      </w:r>
      <w:hyperlink r:id="rId318" w:history="1">
        <w:r>
          <w:rPr>
            <w:color w:val="0000FF"/>
          </w:rPr>
          <w:t>решения</w:t>
        </w:r>
      </w:hyperlink>
      <w:r>
        <w:t xml:space="preserve"> Городской Думы г. Н.Новгорода от 21.11.2018 N 240)</w:t>
      </w:r>
    </w:p>
    <w:p w:rsidR="00B95205" w:rsidRDefault="00B95205">
      <w:pPr>
        <w:pStyle w:val="ConsPlusNormal"/>
        <w:spacing w:before="220"/>
        <w:ind w:firstLine="540"/>
        <w:jc w:val="both"/>
      </w:pPr>
      <w:r>
        <w:t xml:space="preserve">6.5.1.2. В течение месяца с момента направления администрации города Нижнего </w:t>
      </w:r>
      <w:r>
        <w:lastRenderedPageBreak/>
        <w:t>Новгорода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B95205" w:rsidRDefault="00B95205">
      <w:pPr>
        <w:pStyle w:val="ConsPlusNormal"/>
        <w:spacing w:before="220"/>
        <w:ind w:firstLine="540"/>
        <w:jc w:val="both"/>
      </w:pPr>
      <w:r>
        <w:t>6.5.1.3. В случае</w:t>
      </w:r>
      <w:proofErr w:type="gramStart"/>
      <w:r>
        <w:t>,</w:t>
      </w:r>
      <w:proofErr w:type="gramEnd"/>
      <w:r>
        <w:t xml:space="preserve">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B95205" w:rsidRDefault="00B95205">
      <w:pPr>
        <w:pStyle w:val="ConsPlusNormal"/>
        <w:jc w:val="both"/>
      </w:pPr>
      <w:r>
        <w:t xml:space="preserve">(подп. 6.5.1.3 в ред. </w:t>
      </w:r>
      <w:hyperlink r:id="rId319" w:history="1">
        <w:r>
          <w:rPr>
            <w:color w:val="0000FF"/>
          </w:rPr>
          <w:t>решения</w:t>
        </w:r>
      </w:hyperlink>
      <w:r>
        <w:t xml:space="preserve"> Городской Думы г. Н.Новгорода от 26.06.2013 N 96)</w:t>
      </w:r>
    </w:p>
    <w:p w:rsidR="00B95205" w:rsidRDefault="00B95205">
      <w:pPr>
        <w:pStyle w:val="ConsPlusNormal"/>
        <w:spacing w:before="220"/>
        <w:ind w:firstLine="540"/>
        <w:jc w:val="both"/>
      </w:pPr>
      <w:r>
        <w:t>6.5.1.4. В случае если рекламная конструкция используется не в целях распространения рекламы, социальной рекламы.</w:t>
      </w:r>
    </w:p>
    <w:p w:rsidR="00B95205" w:rsidRDefault="00B95205">
      <w:pPr>
        <w:pStyle w:val="ConsPlusNormal"/>
        <w:spacing w:before="220"/>
        <w:ind w:firstLine="540"/>
        <w:jc w:val="both"/>
      </w:pPr>
      <w:r>
        <w:t xml:space="preserve">6.5.1.5.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320" w:history="1">
        <w:r>
          <w:rPr>
            <w:color w:val="0000FF"/>
          </w:rPr>
          <w:t>частями 5.1</w:t>
        </w:r>
      </w:hyperlink>
      <w:r>
        <w:t xml:space="preserve"> - </w:t>
      </w:r>
      <w:hyperlink r:id="rId321" w:history="1">
        <w:r>
          <w:rPr>
            <w:color w:val="0000FF"/>
          </w:rPr>
          <w:t>5.7 статьи 19</w:t>
        </w:r>
      </w:hyperlink>
      <w:r>
        <w:t xml:space="preserve"> Федерального закона "О рекламе", либо результаты торгов признаны недействительными в соответствии с законодательством Российской Федерации.</w:t>
      </w:r>
    </w:p>
    <w:p w:rsidR="00B95205" w:rsidRDefault="00B95205">
      <w:pPr>
        <w:pStyle w:val="ConsPlusNormal"/>
        <w:spacing w:before="220"/>
        <w:ind w:firstLine="540"/>
        <w:jc w:val="both"/>
      </w:pPr>
      <w:r>
        <w:t xml:space="preserve">6.5.1.6. В случае нарушения требований, установленных </w:t>
      </w:r>
      <w:hyperlink r:id="rId322" w:history="1">
        <w:r>
          <w:rPr>
            <w:color w:val="0000FF"/>
          </w:rPr>
          <w:t>частью 9.3 статьи 19</w:t>
        </w:r>
      </w:hyperlink>
      <w:r>
        <w:t xml:space="preserve"> Федерального закона "О рекламе".</w:t>
      </w:r>
    </w:p>
    <w:p w:rsidR="00B95205" w:rsidRDefault="00B95205">
      <w:pPr>
        <w:pStyle w:val="ConsPlusNormal"/>
        <w:jc w:val="both"/>
      </w:pPr>
      <w:r>
        <w:t xml:space="preserve">(в ред. </w:t>
      </w:r>
      <w:hyperlink r:id="rId323" w:history="1">
        <w:r>
          <w:rPr>
            <w:color w:val="0000FF"/>
          </w:rPr>
          <w:t>решения</w:t>
        </w:r>
      </w:hyperlink>
      <w:r>
        <w:t xml:space="preserve"> Городской Думы г. Н.Новгорода от 24.09.2014 N 127)</w:t>
      </w:r>
    </w:p>
    <w:p w:rsidR="00B95205" w:rsidRDefault="00B95205">
      <w:pPr>
        <w:pStyle w:val="ConsPlusNormal"/>
        <w:spacing w:before="220"/>
        <w:ind w:firstLine="540"/>
        <w:jc w:val="both"/>
      </w:pPr>
      <w:r>
        <w:t>6.5.2. Решение об аннулировании разрешения может быть обжаловано в суде или арбитражном суде в течение трех месяцев со дня его получения в порядке, установленном законодательством Российской Федерации.</w:t>
      </w:r>
    </w:p>
    <w:p w:rsidR="00B95205" w:rsidRDefault="00B95205">
      <w:pPr>
        <w:pStyle w:val="ConsPlusTitle"/>
        <w:spacing w:before="220"/>
        <w:ind w:firstLine="540"/>
        <w:jc w:val="both"/>
        <w:outlineLvl w:val="2"/>
      </w:pPr>
      <w:r>
        <w:t>6.6. Разрешение может быть признано недействительным в судебном порядке в случае:</w:t>
      </w:r>
    </w:p>
    <w:p w:rsidR="00B95205" w:rsidRDefault="00B95205">
      <w:pPr>
        <w:pStyle w:val="ConsPlusNormal"/>
        <w:spacing w:before="220"/>
        <w:ind w:firstLine="540"/>
        <w:jc w:val="both"/>
      </w:pPr>
      <w:r>
        <w:t>6.6.1.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B95205" w:rsidRDefault="00B95205">
      <w:pPr>
        <w:pStyle w:val="ConsPlusNormal"/>
        <w:spacing w:before="220"/>
        <w:ind w:firstLine="540"/>
        <w:jc w:val="both"/>
      </w:pPr>
      <w:r>
        <w:t>6.6.2. Обнаружения несоответствия рекламной конструкц</w:t>
      </w:r>
      <w:proofErr w:type="gramStart"/>
      <w:r>
        <w:t>ии и ее</w:t>
      </w:r>
      <w:proofErr w:type="gramEnd"/>
      <w:r>
        <w:t xml:space="preserve">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B95205" w:rsidRDefault="00B95205">
      <w:pPr>
        <w:pStyle w:val="ConsPlusNormal"/>
        <w:spacing w:before="220"/>
        <w:ind w:firstLine="540"/>
        <w:jc w:val="both"/>
      </w:pPr>
      <w:r>
        <w:t xml:space="preserve">6.6.3. Несоответствия установки рекламной конструкции в данном месте Схеме (в случае, если место установки рекламной конструкции в соответствии с </w:t>
      </w:r>
      <w:hyperlink w:anchor="P121" w:history="1">
        <w:r>
          <w:rPr>
            <w:color w:val="0000FF"/>
          </w:rPr>
          <w:t>разделом 2</w:t>
        </w:r>
      </w:hyperlink>
      <w:r>
        <w:t xml:space="preserve"> к решению определяется Схемой) - по иску администрации города Нижнего Новгорода.</w:t>
      </w:r>
    </w:p>
    <w:p w:rsidR="00B95205" w:rsidRDefault="00B95205">
      <w:pPr>
        <w:pStyle w:val="ConsPlusNormal"/>
        <w:spacing w:before="220"/>
        <w:ind w:firstLine="540"/>
        <w:jc w:val="both"/>
      </w:pPr>
      <w:r>
        <w:t xml:space="preserve">6.6.4. Нарушения внешнего архитектурного облика сложившейся </w:t>
      </w:r>
      <w:proofErr w:type="gramStart"/>
      <w:r>
        <w:t>застройки города</w:t>
      </w:r>
      <w:proofErr w:type="gramEnd"/>
      <w:r>
        <w:t xml:space="preserve"> Нижнего Новгорода - по иску администрации города Нижнего Новгорода.</w:t>
      </w:r>
    </w:p>
    <w:p w:rsidR="00B95205" w:rsidRDefault="00B95205">
      <w:pPr>
        <w:pStyle w:val="ConsPlusNormal"/>
        <w:spacing w:before="220"/>
        <w:ind w:firstLine="540"/>
        <w:jc w:val="both"/>
      </w:pPr>
      <w:r>
        <w:t xml:space="preserve">6.6.5. 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t>контроль за</w:t>
      </w:r>
      <w:proofErr w:type="gramEnd"/>
      <w:r>
        <w:t xml:space="preserve"> безопасностью движения транспорта.</w:t>
      </w:r>
    </w:p>
    <w:p w:rsidR="00B95205" w:rsidRDefault="00B95205">
      <w:pPr>
        <w:pStyle w:val="ConsPlusNormal"/>
        <w:spacing w:before="220"/>
        <w:ind w:firstLine="540"/>
        <w:jc w:val="both"/>
      </w:pPr>
      <w:r>
        <w:t xml:space="preserve">6.6.6. Исключен. - </w:t>
      </w:r>
      <w:hyperlink r:id="rId324" w:history="1">
        <w:r>
          <w:rPr>
            <w:color w:val="0000FF"/>
          </w:rPr>
          <w:t>Решение</w:t>
        </w:r>
      </w:hyperlink>
      <w:r>
        <w:t xml:space="preserve"> Городской Думы г. Н.Новгорода от 24.09.2014 N 127.</w:t>
      </w:r>
    </w:p>
    <w:p w:rsidR="00B95205" w:rsidRDefault="00B95205">
      <w:pPr>
        <w:pStyle w:val="ConsPlusNormal"/>
        <w:spacing w:before="220"/>
        <w:ind w:firstLine="540"/>
        <w:jc w:val="both"/>
      </w:pPr>
      <w:r>
        <w:t xml:space="preserve">6.6.6. </w:t>
      </w:r>
      <w:proofErr w:type="gramStart"/>
      <w:r>
        <w:t>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w:t>
      </w:r>
      <w:proofErr w:type="gramEnd"/>
      <w:r>
        <w:t xml:space="preserve"> </w:t>
      </w:r>
      <w:proofErr w:type="gramStart"/>
      <w:r>
        <w:t xml:space="preserve">утверждается Правительством Российской Федерации, по иску органа исполнительной власти субъекта Российской Федерации, </w:t>
      </w:r>
      <w:r>
        <w:lastRenderedPageBreak/>
        <w:t>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roofErr w:type="gramEnd"/>
    </w:p>
    <w:p w:rsidR="00B95205" w:rsidRDefault="00B95205">
      <w:pPr>
        <w:pStyle w:val="ConsPlusNormal"/>
        <w:jc w:val="both"/>
      </w:pPr>
      <w:r>
        <w:t xml:space="preserve">(подп. 6.6.6 </w:t>
      </w:r>
      <w:proofErr w:type="gramStart"/>
      <w:r>
        <w:t>введен</w:t>
      </w:r>
      <w:proofErr w:type="gramEnd"/>
      <w:r>
        <w:t xml:space="preserve"> </w:t>
      </w:r>
      <w:hyperlink r:id="rId325" w:history="1">
        <w:r>
          <w:rPr>
            <w:color w:val="0000FF"/>
          </w:rPr>
          <w:t>решением</w:t>
        </w:r>
      </w:hyperlink>
      <w:r>
        <w:t xml:space="preserve"> Городской Думы г. Н.Новгорода от 27.05.2015 N 123)</w:t>
      </w:r>
    </w:p>
    <w:p w:rsidR="00B95205" w:rsidRDefault="00B95205">
      <w:pPr>
        <w:pStyle w:val="ConsPlusNormal"/>
        <w:ind w:firstLine="540"/>
        <w:jc w:val="both"/>
      </w:pPr>
    </w:p>
    <w:p w:rsidR="00B95205" w:rsidRDefault="00B95205">
      <w:pPr>
        <w:pStyle w:val="ConsPlusTitle"/>
        <w:jc w:val="center"/>
        <w:outlineLvl w:val="1"/>
      </w:pPr>
      <w:r>
        <w:t>7. ГОРОДСКОЙ РЕЕСТР РЕКЛАМНЫХ КОНСТРУКЦИЙ</w:t>
      </w:r>
    </w:p>
    <w:p w:rsidR="00B95205" w:rsidRDefault="00B95205">
      <w:pPr>
        <w:pStyle w:val="ConsPlusNormal"/>
        <w:ind w:firstLine="540"/>
        <w:jc w:val="both"/>
      </w:pPr>
    </w:p>
    <w:p w:rsidR="00B95205" w:rsidRDefault="00B95205">
      <w:pPr>
        <w:pStyle w:val="ConsPlusNormal"/>
        <w:ind w:firstLine="540"/>
        <w:jc w:val="both"/>
      </w:pPr>
      <w:r>
        <w:t xml:space="preserve">7.1. </w:t>
      </w:r>
      <w:proofErr w:type="gramStart"/>
      <w:r>
        <w:t>Городской реестр рекламных конструкций - информационная база (в виде таблицы в электронном виде и (или) на бумажном носителе), содержащая сведения обо всех рекламных конструкциях, установленных на территории города Нижнего Новгорода, с указанием их географических координат местоположения на карте, типа, площади информационного поля, а также сведения о разрешениях на установку рекламных конструкций, их сроках действия, а также иной информации в отношении установленных</w:t>
      </w:r>
      <w:proofErr w:type="gramEnd"/>
      <w:r>
        <w:t xml:space="preserve"> конструкций.</w:t>
      </w:r>
    </w:p>
    <w:p w:rsidR="00B95205" w:rsidRDefault="00B95205">
      <w:pPr>
        <w:pStyle w:val="ConsPlusNormal"/>
        <w:spacing w:before="220"/>
        <w:ind w:firstLine="540"/>
        <w:jc w:val="both"/>
      </w:pPr>
      <w:r>
        <w:t>7.2. Выписка из Городского реестра рекламных конструкций предоставляется администрацией города Нижнего Новгорода по официальному запросу. Выписка является документом, подтверждающим законность установки и эксплуатации рекламной конструкции.</w:t>
      </w:r>
    </w:p>
    <w:p w:rsidR="00B95205" w:rsidRDefault="00B95205">
      <w:pPr>
        <w:pStyle w:val="ConsPlusNormal"/>
        <w:spacing w:before="220"/>
        <w:ind w:firstLine="540"/>
        <w:jc w:val="both"/>
      </w:pPr>
      <w:r>
        <w:t>7.3. На официальном сайте муниципального образования размещается перечень выданных разрешений на установку и эксплуатацию рекламных конструкций, с датами их выдачи и окончания действия, который является исключительно информационным ресурсом.</w:t>
      </w:r>
    </w:p>
    <w:p w:rsidR="00B95205" w:rsidRDefault="00B95205">
      <w:pPr>
        <w:pStyle w:val="ConsPlusNormal"/>
        <w:ind w:firstLine="540"/>
        <w:jc w:val="both"/>
      </w:pPr>
    </w:p>
    <w:p w:rsidR="00B95205" w:rsidRDefault="00B95205">
      <w:pPr>
        <w:pStyle w:val="ConsPlusTitle"/>
        <w:jc w:val="center"/>
        <w:outlineLvl w:val="1"/>
      </w:pPr>
      <w:r>
        <w:t>8. ДЕМОНТАЖ РЕКЛАМНЫХ КОНСТРУКЦИЙ</w:t>
      </w:r>
    </w:p>
    <w:p w:rsidR="00B95205" w:rsidRDefault="00B95205">
      <w:pPr>
        <w:pStyle w:val="ConsPlusNormal"/>
        <w:jc w:val="center"/>
      </w:pPr>
      <w:proofErr w:type="gramStart"/>
      <w:r>
        <w:t xml:space="preserve">(в ред. </w:t>
      </w:r>
      <w:hyperlink r:id="rId326" w:history="1">
        <w:r>
          <w:rPr>
            <w:color w:val="0000FF"/>
          </w:rPr>
          <w:t>решения</w:t>
        </w:r>
      </w:hyperlink>
      <w:r>
        <w:t xml:space="preserve"> Городской Думы г. Н.Новгорода</w:t>
      </w:r>
      <w:proofErr w:type="gramEnd"/>
    </w:p>
    <w:p w:rsidR="00B95205" w:rsidRDefault="00B95205">
      <w:pPr>
        <w:pStyle w:val="ConsPlusNormal"/>
        <w:jc w:val="center"/>
      </w:pPr>
      <w:r>
        <w:t>от 29.01.2014 N 12)</w:t>
      </w:r>
    </w:p>
    <w:p w:rsidR="00B95205" w:rsidRDefault="00B95205">
      <w:pPr>
        <w:pStyle w:val="ConsPlusNormal"/>
        <w:ind w:firstLine="540"/>
        <w:jc w:val="both"/>
      </w:pPr>
    </w:p>
    <w:p w:rsidR="00B95205" w:rsidRDefault="00B95205">
      <w:pPr>
        <w:pStyle w:val="ConsPlusNormal"/>
        <w:ind w:firstLine="540"/>
        <w:jc w:val="both"/>
      </w:pPr>
      <w:r>
        <w:t xml:space="preserve">Демонтаж рекламных конструкций, установленных и (или) эксплуатируемых без разрешения, срок действия которого не истек, на территории города Нижнего Новгорода, осуществляется в соответствии с </w:t>
      </w:r>
      <w:hyperlink w:anchor="P966" w:history="1">
        <w:r>
          <w:rPr>
            <w:color w:val="0000FF"/>
          </w:rPr>
          <w:t>Порядком</w:t>
        </w:r>
      </w:hyperlink>
      <w:r>
        <w:t xml:space="preserve"> демонтажа рекламных конструкций, установленных и (или) эксплуатируемых без разрешения, срок действия которого не истек, на территории города Нижнего Новгорода (приложение N 3 к Правилам).</w:t>
      </w:r>
    </w:p>
    <w:p w:rsidR="00B95205" w:rsidRDefault="00B95205">
      <w:pPr>
        <w:pStyle w:val="ConsPlusNormal"/>
        <w:ind w:firstLine="540"/>
        <w:jc w:val="both"/>
      </w:pPr>
    </w:p>
    <w:p w:rsidR="00B95205" w:rsidRDefault="00B95205">
      <w:pPr>
        <w:pStyle w:val="ConsPlusTitle"/>
        <w:jc w:val="center"/>
        <w:outlineLvl w:val="1"/>
      </w:pPr>
      <w:r>
        <w:t>9. ОТВЕТСТВЕННОСТЬ ЗА НАРУШЕНИЕ НАСТОЯЩИХ ПРАВИЛ</w:t>
      </w:r>
    </w:p>
    <w:p w:rsidR="00B95205" w:rsidRDefault="00B95205">
      <w:pPr>
        <w:pStyle w:val="ConsPlusNormal"/>
        <w:ind w:firstLine="540"/>
        <w:jc w:val="both"/>
      </w:pPr>
    </w:p>
    <w:p w:rsidR="00B95205" w:rsidRDefault="00B95205">
      <w:pPr>
        <w:pStyle w:val="ConsPlusNormal"/>
        <w:ind w:firstLine="540"/>
        <w:jc w:val="both"/>
      </w:pPr>
      <w:r>
        <w:t xml:space="preserve">9.1. За установку и (или) эксплуатацию рекламных конструкций без разрешения и (или) с нарушением требований нормативных правовых актов в сфере технического регулирования владельцы конструкций несут административную ответственность в соответствии с </w:t>
      </w:r>
      <w:hyperlink r:id="rId327" w:history="1">
        <w:r>
          <w:rPr>
            <w:color w:val="0000FF"/>
          </w:rPr>
          <w:t>Кодексом</w:t>
        </w:r>
      </w:hyperlink>
      <w:r>
        <w:t xml:space="preserve"> Российской Федерации об административных правонарушениях.</w:t>
      </w:r>
    </w:p>
    <w:p w:rsidR="00B95205" w:rsidRDefault="00B95205">
      <w:pPr>
        <w:pStyle w:val="ConsPlusNormal"/>
        <w:spacing w:before="220"/>
        <w:ind w:firstLine="540"/>
        <w:jc w:val="both"/>
      </w:pPr>
      <w:r>
        <w:t xml:space="preserve">9.2. </w:t>
      </w:r>
      <w:proofErr w:type="gramStart"/>
      <w:r>
        <w:t>Ответственность за содержание рекламных конструкций в ненадлежащем состоянии, за нарушение требований к внешнему виду рекламных конструкций, за организацию и осуществление комплекса работ по помывке, покраске рекламных конструкций, а также по устранению повреждений рекламных изображений и нарушений целостности каркасов (оснований фундаментов, опор) рекламных конструкций и за другие нарушения настоящих Правил возлагается на владельцев рекламных конструкций (юридических лиц, должностных лиц и физических</w:t>
      </w:r>
      <w:proofErr w:type="gramEnd"/>
      <w:r>
        <w:t xml:space="preserve"> лиц) в соответствии с законодательством Российской Федерации, законодательством Нижегородской области, </w:t>
      </w:r>
      <w:hyperlink r:id="rId328" w:history="1">
        <w:r>
          <w:rPr>
            <w:color w:val="0000FF"/>
          </w:rPr>
          <w:t>Кодексом</w:t>
        </w:r>
      </w:hyperlink>
      <w:r>
        <w:t xml:space="preserve"> Нижегородской области об административных правонарушениях, </w:t>
      </w:r>
      <w:hyperlink r:id="rId329" w:history="1">
        <w:r>
          <w:rPr>
            <w:color w:val="0000FF"/>
          </w:rPr>
          <w:t>Правилами</w:t>
        </w:r>
      </w:hyperlink>
      <w:r>
        <w:t xml:space="preserve"> благоустройства города Нижнего Новгорода, утвержденными постановлением городской Думы города Нижнего Новгорода от 20.06.2007 N 56, другими нормативными правовыми актами и договором на установку и эксплуатацию рекламных конструкций.</w:t>
      </w:r>
    </w:p>
    <w:p w:rsidR="00B95205" w:rsidRDefault="00B95205">
      <w:pPr>
        <w:pStyle w:val="ConsPlusNormal"/>
        <w:jc w:val="both"/>
      </w:pPr>
      <w:r>
        <w:lastRenderedPageBreak/>
        <w:t xml:space="preserve">(в ред. решений Городской Думы г. Н.Новгорода от 29.01.2014 </w:t>
      </w:r>
      <w:hyperlink r:id="rId330" w:history="1">
        <w:r>
          <w:rPr>
            <w:color w:val="0000FF"/>
          </w:rPr>
          <w:t>N 12</w:t>
        </w:r>
      </w:hyperlink>
      <w:r>
        <w:t xml:space="preserve">, от 24.09.2014 </w:t>
      </w:r>
      <w:hyperlink r:id="rId331" w:history="1">
        <w:r>
          <w:rPr>
            <w:color w:val="0000FF"/>
          </w:rPr>
          <w:t>N 127</w:t>
        </w:r>
      </w:hyperlink>
      <w:r>
        <w:t>)</w:t>
      </w:r>
    </w:p>
    <w:p w:rsidR="00B95205" w:rsidRDefault="00B95205">
      <w:pPr>
        <w:pStyle w:val="ConsPlusNormal"/>
        <w:spacing w:before="220"/>
        <w:ind w:firstLine="540"/>
        <w:jc w:val="both"/>
      </w:pPr>
      <w:r>
        <w:t>Применение мер ответственности не освобождает нарушителей от обязанности устранения допущенных нарушений.</w:t>
      </w:r>
    </w:p>
    <w:p w:rsidR="00B95205" w:rsidRDefault="00B95205">
      <w:pPr>
        <w:pStyle w:val="ConsPlusNormal"/>
        <w:ind w:firstLine="540"/>
        <w:jc w:val="both"/>
      </w:pPr>
    </w:p>
    <w:p w:rsidR="00B95205" w:rsidRDefault="00B95205">
      <w:pPr>
        <w:pStyle w:val="ConsPlusNormal"/>
        <w:ind w:firstLine="540"/>
        <w:jc w:val="both"/>
      </w:pPr>
    </w:p>
    <w:p w:rsidR="00B95205" w:rsidRDefault="00B95205">
      <w:pPr>
        <w:pStyle w:val="ConsPlusNormal"/>
        <w:ind w:firstLine="540"/>
        <w:jc w:val="both"/>
      </w:pPr>
    </w:p>
    <w:p w:rsidR="00B95205" w:rsidRDefault="00B95205">
      <w:pPr>
        <w:pStyle w:val="ConsPlusNormal"/>
        <w:ind w:firstLine="540"/>
        <w:jc w:val="both"/>
      </w:pPr>
    </w:p>
    <w:p w:rsidR="00B95205" w:rsidRDefault="00B95205">
      <w:pPr>
        <w:pStyle w:val="ConsPlusNormal"/>
        <w:ind w:firstLine="540"/>
        <w:jc w:val="both"/>
      </w:pPr>
    </w:p>
    <w:p w:rsidR="00B95205" w:rsidRDefault="00B95205">
      <w:pPr>
        <w:pStyle w:val="ConsPlusNormal"/>
        <w:jc w:val="right"/>
        <w:outlineLvl w:val="1"/>
      </w:pPr>
      <w:r>
        <w:t>Приложение N 2</w:t>
      </w:r>
    </w:p>
    <w:p w:rsidR="00B95205" w:rsidRDefault="00B95205">
      <w:pPr>
        <w:pStyle w:val="ConsPlusNormal"/>
        <w:jc w:val="right"/>
      </w:pPr>
      <w:r>
        <w:t>к Правилам</w:t>
      </w:r>
    </w:p>
    <w:p w:rsidR="00B95205" w:rsidRDefault="00B95205">
      <w:pPr>
        <w:pStyle w:val="ConsPlusNormal"/>
        <w:jc w:val="right"/>
      </w:pPr>
      <w:r>
        <w:t>установки и эксплуатации рекламных конструкций</w:t>
      </w:r>
    </w:p>
    <w:p w:rsidR="00B95205" w:rsidRDefault="00B95205">
      <w:pPr>
        <w:pStyle w:val="ConsPlusNormal"/>
        <w:jc w:val="right"/>
      </w:pPr>
      <w:r>
        <w:t>в городе Нижнем Новгороде</w:t>
      </w:r>
    </w:p>
    <w:p w:rsidR="00B95205" w:rsidRDefault="00B95205">
      <w:pPr>
        <w:pStyle w:val="ConsPlusNormal"/>
        <w:ind w:firstLine="540"/>
        <w:jc w:val="both"/>
      </w:pPr>
    </w:p>
    <w:p w:rsidR="00B95205" w:rsidRDefault="00B95205">
      <w:pPr>
        <w:pStyle w:val="ConsPlusTitle"/>
        <w:jc w:val="center"/>
      </w:pPr>
      <w:bookmarkStart w:id="20" w:name="P687"/>
      <w:bookmarkEnd w:id="20"/>
      <w:r>
        <w:t>ПОЛОЖЕНИЕ</w:t>
      </w:r>
    </w:p>
    <w:p w:rsidR="00B95205" w:rsidRDefault="00B95205">
      <w:pPr>
        <w:pStyle w:val="ConsPlusTitle"/>
        <w:jc w:val="center"/>
      </w:pPr>
      <w:r>
        <w:t>О ПОРЯДКЕ ПРОВЕДЕНИЯ ТОРГОВ НА ПРАВО</w:t>
      </w:r>
    </w:p>
    <w:p w:rsidR="00B95205" w:rsidRDefault="00B95205">
      <w:pPr>
        <w:pStyle w:val="ConsPlusTitle"/>
        <w:jc w:val="center"/>
      </w:pPr>
      <w:r>
        <w:t>ЗАКЛЮЧЕНИЯ ДОГОВОРОВ НА УСТАНОВКУ И ЭКСПЛУАТАЦИЮ РЕКЛАМНЫХ</w:t>
      </w:r>
    </w:p>
    <w:p w:rsidR="00B95205" w:rsidRDefault="00B95205">
      <w:pPr>
        <w:pStyle w:val="ConsPlusTitle"/>
        <w:jc w:val="center"/>
      </w:pPr>
      <w:r>
        <w:t>КОНСТРУКЦИЙ НА ЗЕМЕЛЬНЫХ УЧАСТКАХ, ЗДАНИЯХ, ИНОМ НЕДВИЖИМОМ</w:t>
      </w:r>
    </w:p>
    <w:p w:rsidR="00B95205" w:rsidRDefault="00B95205">
      <w:pPr>
        <w:pStyle w:val="ConsPlusTitle"/>
        <w:jc w:val="center"/>
      </w:pPr>
      <w:proofErr w:type="gramStart"/>
      <w:r>
        <w:t>ИМУЩЕСТВЕ</w:t>
      </w:r>
      <w:proofErr w:type="gramEnd"/>
      <w:r>
        <w:t>, НАХОДЯЩЕМСЯ В МУНИЦИПАЛЬНОЙ СОБСТВЕННОСТИ ГОРОДА</w:t>
      </w:r>
    </w:p>
    <w:p w:rsidR="00B95205" w:rsidRDefault="00B95205">
      <w:pPr>
        <w:pStyle w:val="ConsPlusTitle"/>
        <w:jc w:val="center"/>
      </w:pPr>
      <w:r>
        <w:t>НИЖНЕГО НОВГОРОДА</w:t>
      </w:r>
    </w:p>
    <w:p w:rsidR="00B95205" w:rsidRDefault="00B95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205">
        <w:trPr>
          <w:jc w:val="center"/>
        </w:trPr>
        <w:tc>
          <w:tcPr>
            <w:tcW w:w="9294" w:type="dxa"/>
            <w:tcBorders>
              <w:top w:val="nil"/>
              <w:left w:val="single" w:sz="24" w:space="0" w:color="CED3F1"/>
              <w:bottom w:val="nil"/>
              <w:right w:val="single" w:sz="24" w:space="0" w:color="F4F3F8"/>
            </w:tcBorders>
            <w:shd w:val="clear" w:color="auto" w:fill="F4F3F8"/>
          </w:tcPr>
          <w:p w:rsidR="00B95205" w:rsidRDefault="00B95205">
            <w:pPr>
              <w:pStyle w:val="ConsPlusNormal"/>
              <w:jc w:val="center"/>
            </w:pPr>
            <w:r>
              <w:rPr>
                <w:color w:val="392C69"/>
              </w:rPr>
              <w:t>Список изменяющих документов</w:t>
            </w:r>
          </w:p>
          <w:p w:rsidR="00B95205" w:rsidRDefault="00B95205">
            <w:pPr>
              <w:pStyle w:val="ConsPlusNormal"/>
              <w:jc w:val="center"/>
            </w:pPr>
            <w:proofErr w:type="gramStart"/>
            <w:r>
              <w:rPr>
                <w:color w:val="392C69"/>
              </w:rPr>
              <w:t xml:space="preserve">(в ред. решений Городской Думы г. Н.Новгорода от 16.12.2015 </w:t>
            </w:r>
            <w:hyperlink r:id="rId332" w:history="1">
              <w:r>
                <w:rPr>
                  <w:color w:val="0000FF"/>
                </w:rPr>
                <w:t>N 262</w:t>
              </w:r>
            </w:hyperlink>
            <w:r>
              <w:rPr>
                <w:color w:val="392C69"/>
              </w:rPr>
              <w:t>,</w:t>
            </w:r>
            <w:proofErr w:type="gramEnd"/>
          </w:p>
          <w:p w:rsidR="00B95205" w:rsidRDefault="00B95205">
            <w:pPr>
              <w:pStyle w:val="ConsPlusNormal"/>
              <w:jc w:val="center"/>
            </w:pPr>
            <w:r>
              <w:rPr>
                <w:color w:val="392C69"/>
              </w:rPr>
              <w:t xml:space="preserve">от 21.12.2016 </w:t>
            </w:r>
            <w:hyperlink r:id="rId333" w:history="1">
              <w:r>
                <w:rPr>
                  <w:color w:val="0000FF"/>
                </w:rPr>
                <w:t>N 270</w:t>
              </w:r>
            </w:hyperlink>
            <w:r>
              <w:rPr>
                <w:color w:val="392C69"/>
              </w:rPr>
              <w:t xml:space="preserve">, от 29.04.2020 </w:t>
            </w:r>
            <w:hyperlink r:id="rId334" w:history="1">
              <w:r>
                <w:rPr>
                  <w:color w:val="0000FF"/>
                </w:rPr>
                <w:t>N 83</w:t>
              </w:r>
            </w:hyperlink>
            <w:r>
              <w:rPr>
                <w:color w:val="392C69"/>
              </w:rPr>
              <w:t>)</w:t>
            </w:r>
          </w:p>
        </w:tc>
      </w:tr>
    </w:tbl>
    <w:p w:rsidR="00B95205" w:rsidRDefault="00B95205">
      <w:pPr>
        <w:pStyle w:val="ConsPlusNormal"/>
        <w:ind w:firstLine="540"/>
        <w:jc w:val="both"/>
      </w:pPr>
    </w:p>
    <w:p w:rsidR="00B95205" w:rsidRDefault="00B95205">
      <w:pPr>
        <w:pStyle w:val="ConsPlusTitle"/>
        <w:jc w:val="center"/>
        <w:outlineLvl w:val="2"/>
      </w:pPr>
      <w:r>
        <w:t>1. ОБЩИЕ ПОЛОЖЕНИЯ</w:t>
      </w:r>
    </w:p>
    <w:p w:rsidR="00B95205" w:rsidRDefault="00B95205">
      <w:pPr>
        <w:pStyle w:val="ConsPlusNormal"/>
        <w:ind w:firstLine="540"/>
        <w:jc w:val="both"/>
      </w:pPr>
    </w:p>
    <w:p w:rsidR="00B95205" w:rsidRDefault="00B95205">
      <w:pPr>
        <w:pStyle w:val="ConsPlusNormal"/>
        <w:ind w:firstLine="540"/>
        <w:jc w:val="both"/>
      </w:pPr>
      <w:r>
        <w:t xml:space="preserve">1.1. </w:t>
      </w:r>
      <w:proofErr w:type="gramStart"/>
      <w:r>
        <w:t xml:space="preserve">Положение о порядке проведения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(далее - Положение), в соответствии с Гражданским </w:t>
      </w:r>
      <w:hyperlink r:id="rId335" w:history="1">
        <w:r>
          <w:rPr>
            <w:color w:val="0000FF"/>
          </w:rPr>
          <w:t>кодексом</w:t>
        </w:r>
      </w:hyperlink>
      <w:r>
        <w:t xml:space="preserve"> Российской Федерации, Федеральным </w:t>
      </w:r>
      <w:hyperlink r:id="rId336" w:history="1">
        <w:r>
          <w:rPr>
            <w:color w:val="0000FF"/>
          </w:rPr>
          <w:t>законом</w:t>
        </w:r>
      </w:hyperlink>
      <w:r>
        <w:t xml:space="preserve"> от 13 марта 2006 года N 38-ФЗ "О рекламе" (далее - Федеральный закон "О рекламе"), Федеральным </w:t>
      </w:r>
      <w:hyperlink r:id="rId337" w:history="1">
        <w:r>
          <w:rPr>
            <w:color w:val="0000FF"/>
          </w:rPr>
          <w:t>законом</w:t>
        </w:r>
      </w:hyperlink>
      <w:r>
        <w:t xml:space="preserve"> от 06 октября 2003</w:t>
      </w:r>
      <w:proofErr w:type="gramEnd"/>
      <w:r>
        <w:t xml:space="preserve"> </w:t>
      </w:r>
      <w:proofErr w:type="gramStart"/>
      <w:r>
        <w:t xml:space="preserve">года N 131-ФЗ "Об общих принципах организации местного самоуправления в Российской Федерации", </w:t>
      </w:r>
      <w:hyperlink r:id="rId338" w:history="1">
        <w:r>
          <w:rPr>
            <w:color w:val="0000FF"/>
          </w:rPr>
          <w:t>Уставом</w:t>
        </w:r>
      </w:hyperlink>
      <w:r>
        <w:t xml:space="preserve"> города Нижнего Новгорода определяет порядок и принципы организации и проведения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условия участия в торгах, а также порядок определения победителя торгов и заключения</w:t>
      </w:r>
      <w:proofErr w:type="gramEnd"/>
      <w:r>
        <w:t xml:space="preserve"> с ним договора на установку и эксплуатацию рекламных конструкций (далее - Договор).</w:t>
      </w:r>
    </w:p>
    <w:p w:rsidR="00B95205" w:rsidRDefault="00B95205">
      <w:pPr>
        <w:pStyle w:val="ConsPlusNormal"/>
        <w:spacing w:before="220"/>
        <w:ind w:firstLine="540"/>
        <w:jc w:val="both"/>
      </w:pPr>
      <w:r>
        <w:t xml:space="preserve">1.2. </w:t>
      </w:r>
      <w:proofErr w:type="gramStart"/>
      <w:r>
        <w:t xml:space="preserve">При проведении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применяются положения, установленные </w:t>
      </w:r>
      <w:hyperlink r:id="rId339" w:history="1">
        <w:r>
          <w:rPr>
            <w:color w:val="0000FF"/>
          </w:rPr>
          <w:t>Правилами</w:t>
        </w:r>
      </w:hyperlink>
      <w:r>
        <w:t xml:space="preserve">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w:t>
      </w:r>
      <w:proofErr w:type="gramEnd"/>
      <w:r>
        <w:t xml:space="preserve"> Федеральной антимонопольной службы России от 10.02.2010 N 67 (далее - Правила проведения конкурсов и аукционов) в части, не предусмотренной настоящим Положением.</w:t>
      </w:r>
    </w:p>
    <w:p w:rsidR="00B95205" w:rsidRDefault="00B95205">
      <w:pPr>
        <w:pStyle w:val="ConsPlusNormal"/>
        <w:spacing w:before="220"/>
        <w:ind w:firstLine="540"/>
        <w:jc w:val="both"/>
      </w:pPr>
      <w:r>
        <w:t xml:space="preserve">1.3.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w:t>
      </w:r>
      <w:r>
        <w:lastRenderedPageBreak/>
        <w:t>муниципальной собственности города Нижнего Новгорода, проводятся только в отношении рекламных конструкций, которые указаны в Схеме, утвержденной в порядке, установленном законодательством Российской Федерации.</w:t>
      </w:r>
    </w:p>
    <w:p w:rsidR="00B95205" w:rsidRDefault="00B95205">
      <w:pPr>
        <w:pStyle w:val="ConsPlusNormal"/>
        <w:spacing w:before="220"/>
        <w:ind w:firstLine="540"/>
        <w:jc w:val="both"/>
      </w:pPr>
      <w:r>
        <w:t>1.4. Торги проводятся в форме аукциона в электронной форме.</w:t>
      </w:r>
    </w:p>
    <w:p w:rsidR="00B95205" w:rsidRDefault="00B95205">
      <w:pPr>
        <w:pStyle w:val="ConsPlusNormal"/>
        <w:jc w:val="both"/>
      </w:pPr>
      <w:r>
        <w:t xml:space="preserve">(п. 1.4 в ред. </w:t>
      </w:r>
      <w:hyperlink r:id="rId340" w:history="1">
        <w:r>
          <w:rPr>
            <w:color w:val="0000FF"/>
          </w:rPr>
          <w:t>решения</w:t>
        </w:r>
      </w:hyperlink>
      <w:r>
        <w:t xml:space="preserve"> Городской Думы г. Н.Новгорода от 29.04.2020 N 83)</w:t>
      </w:r>
    </w:p>
    <w:p w:rsidR="00B95205" w:rsidRDefault="00B95205">
      <w:pPr>
        <w:pStyle w:val="ConsPlusNormal"/>
        <w:spacing w:before="220"/>
        <w:ind w:firstLine="540"/>
        <w:jc w:val="both"/>
      </w:pPr>
      <w:r>
        <w:t>1.5. Проводимые в соответствии с настоящим Положением аукционы в электронной форме являются открытыми по составу участников и форме подачи предложений.</w:t>
      </w:r>
    </w:p>
    <w:p w:rsidR="00B95205" w:rsidRDefault="00B95205">
      <w:pPr>
        <w:pStyle w:val="ConsPlusNormal"/>
        <w:jc w:val="both"/>
      </w:pPr>
      <w:r>
        <w:t xml:space="preserve">(в ред. </w:t>
      </w:r>
      <w:hyperlink r:id="rId341" w:history="1">
        <w:r>
          <w:rPr>
            <w:color w:val="0000FF"/>
          </w:rPr>
          <w:t>решения</w:t>
        </w:r>
      </w:hyperlink>
      <w:r>
        <w:t xml:space="preserve"> Городской Думы г. Н.Новгорода от 29.04.2020 N 83)</w:t>
      </w:r>
    </w:p>
    <w:p w:rsidR="00B95205" w:rsidRDefault="00B95205">
      <w:pPr>
        <w:pStyle w:val="ConsPlusNormal"/>
        <w:spacing w:before="220"/>
        <w:ind w:firstLine="540"/>
        <w:jc w:val="both"/>
      </w:pPr>
      <w:r>
        <w:t>1.6. Начальная (минимальная) цена договора на установку и эксплуатацию рекламной конструкции, величина ее повышения (шаг аукциона) определяются в соответствии с методикой расчета, утверждаемой правовым актом администрации города Нижнего Новгорода.</w:t>
      </w:r>
    </w:p>
    <w:p w:rsidR="00B95205" w:rsidRDefault="00B95205">
      <w:pPr>
        <w:pStyle w:val="ConsPlusNormal"/>
        <w:spacing w:before="220"/>
        <w:ind w:firstLine="540"/>
        <w:jc w:val="both"/>
      </w:pPr>
      <w:r>
        <w:t xml:space="preserve">1.7. В соответствии со </w:t>
      </w:r>
      <w:hyperlink r:id="rId342" w:history="1">
        <w:r>
          <w:rPr>
            <w:color w:val="0000FF"/>
          </w:rPr>
          <w:t>статьей 10</w:t>
        </w:r>
      </w:hyperlink>
      <w:r>
        <w:t xml:space="preserve"> Федерального закона "О рекламе" победитель торгов обязан заключить договор на распространение социальной рекламы. Проект договора на распространение социальной рекламы определяется аукционной документацией.</w:t>
      </w:r>
    </w:p>
    <w:p w:rsidR="00B95205" w:rsidRDefault="00B95205">
      <w:pPr>
        <w:pStyle w:val="ConsPlusNormal"/>
        <w:jc w:val="both"/>
      </w:pPr>
      <w:r>
        <w:t xml:space="preserve">(в ред. </w:t>
      </w:r>
      <w:hyperlink r:id="rId343" w:history="1">
        <w:r>
          <w:rPr>
            <w:color w:val="0000FF"/>
          </w:rPr>
          <w:t>решения</w:t>
        </w:r>
      </w:hyperlink>
      <w:r>
        <w:t xml:space="preserve"> Городской Думы г. Н.Новгорода от 29.04.2020 N 83)</w:t>
      </w:r>
    </w:p>
    <w:p w:rsidR="00B95205" w:rsidRDefault="00B95205">
      <w:pPr>
        <w:pStyle w:val="ConsPlusNormal"/>
        <w:ind w:firstLine="540"/>
        <w:jc w:val="both"/>
      </w:pPr>
    </w:p>
    <w:p w:rsidR="00B95205" w:rsidRDefault="00B95205">
      <w:pPr>
        <w:pStyle w:val="ConsPlusTitle"/>
        <w:jc w:val="center"/>
        <w:outlineLvl w:val="2"/>
      </w:pPr>
      <w:r>
        <w:t>2. ОСНОВНЫЕ ПОНЯТИЯ</w:t>
      </w:r>
    </w:p>
    <w:p w:rsidR="00B95205" w:rsidRDefault="00B95205">
      <w:pPr>
        <w:pStyle w:val="ConsPlusNormal"/>
        <w:ind w:firstLine="540"/>
        <w:jc w:val="both"/>
      </w:pPr>
    </w:p>
    <w:p w:rsidR="00B95205" w:rsidRDefault="00B95205">
      <w:pPr>
        <w:pStyle w:val="ConsPlusNormal"/>
        <w:ind w:firstLine="540"/>
        <w:jc w:val="both"/>
      </w:pPr>
      <w:r>
        <w:t>2.1. В тексте настоящего Положения применяются следующие основные понятия:</w:t>
      </w:r>
    </w:p>
    <w:p w:rsidR="00B95205" w:rsidRDefault="00B95205">
      <w:pPr>
        <w:pStyle w:val="ConsPlusNormal"/>
        <w:spacing w:before="220"/>
        <w:ind w:firstLine="540"/>
        <w:jc w:val="both"/>
      </w:pPr>
      <w:r>
        <w:t xml:space="preserve">2.1.1. </w:t>
      </w:r>
      <w:proofErr w:type="gramStart"/>
      <w:r>
        <w:t>Аукцион в электронной форме на право заключения договора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(далее - аукцион в электронной форме), - форма торгов, проведение которых обеспечивается оператором электронной площадки на сайте в информационно-телекоммуникационной сети Интернет, выбираемом организатором торгов, победителем которого признается лицо, предложившее наиболее высокую цену за право</w:t>
      </w:r>
      <w:proofErr w:type="gramEnd"/>
      <w:r>
        <w:t xml:space="preserve"> на заключение Договора в отношении конструкций, указанных в Схеме, утвержденной в порядке, установленном законодательством Российской Федерации.</w:t>
      </w:r>
    </w:p>
    <w:p w:rsidR="00B95205" w:rsidRDefault="00B95205">
      <w:pPr>
        <w:pStyle w:val="ConsPlusNormal"/>
        <w:spacing w:before="220"/>
        <w:ind w:firstLine="540"/>
        <w:jc w:val="both"/>
      </w:pPr>
      <w:r>
        <w:t>2.1.2. Электронная площадка - сайт в информационно-телекоммуникационной сети Интернет, определяемый организатором торгов,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B95205" w:rsidRDefault="00B95205">
      <w:pPr>
        <w:pStyle w:val="ConsPlusNormal"/>
        <w:spacing w:before="220"/>
        <w:ind w:firstLine="540"/>
        <w:jc w:val="both"/>
      </w:pPr>
      <w:r>
        <w:t>2.1.3. Оператор электронной площадки - юридическое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в электронной форме.</w:t>
      </w:r>
    </w:p>
    <w:p w:rsidR="00B95205" w:rsidRDefault="00B95205">
      <w:pPr>
        <w:pStyle w:val="ConsPlusNormal"/>
        <w:spacing w:before="220"/>
        <w:ind w:firstLine="540"/>
        <w:jc w:val="both"/>
      </w:pPr>
      <w:r>
        <w:t>2.1.4. Регламент электронной площадки - документ, определяющий процесс проведения аукционов в электронной форме на определенной электронной площадке.</w:t>
      </w:r>
    </w:p>
    <w:p w:rsidR="00B95205" w:rsidRDefault="00B95205">
      <w:pPr>
        <w:pStyle w:val="ConsPlusNormal"/>
        <w:spacing w:before="220"/>
        <w:ind w:firstLine="540"/>
        <w:jc w:val="both"/>
      </w:pPr>
      <w:r>
        <w:t xml:space="preserve">2.1.5. Исключен. - </w:t>
      </w:r>
      <w:hyperlink r:id="rId344" w:history="1">
        <w:r>
          <w:rPr>
            <w:color w:val="0000FF"/>
          </w:rPr>
          <w:t>Решение</w:t>
        </w:r>
      </w:hyperlink>
      <w:r>
        <w:t xml:space="preserve"> Городской Думы г. Н.Новгорода от 29.04.2020 N 83.</w:t>
      </w:r>
    </w:p>
    <w:p w:rsidR="00B95205" w:rsidRDefault="00B95205">
      <w:pPr>
        <w:pStyle w:val="ConsPlusNormal"/>
        <w:spacing w:before="220"/>
        <w:ind w:firstLine="540"/>
        <w:jc w:val="both"/>
      </w:pPr>
      <w:r>
        <w:t>2.1.6. Предмет торгов (аукциона в электронной форме) - право на заключение Договора.</w:t>
      </w:r>
    </w:p>
    <w:p w:rsidR="00B95205" w:rsidRDefault="00B95205">
      <w:pPr>
        <w:pStyle w:val="ConsPlusNormal"/>
        <w:jc w:val="both"/>
      </w:pPr>
      <w:r>
        <w:t xml:space="preserve">(в ред. </w:t>
      </w:r>
      <w:hyperlink r:id="rId345" w:history="1">
        <w:r>
          <w:rPr>
            <w:color w:val="0000FF"/>
          </w:rPr>
          <w:t>решения</w:t>
        </w:r>
      </w:hyperlink>
      <w:r>
        <w:t xml:space="preserve"> Городской Думы г. Н.Новгорода от 29.04.2020 N 83)</w:t>
      </w:r>
    </w:p>
    <w:p w:rsidR="00B95205" w:rsidRDefault="00B95205">
      <w:pPr>
        <w:pStyle w:val="ConsPlusNormal"/>
        <w:spacing w:before="220"/>
        <w:ind w:firstLine="540"/>
        <w:jc w:val="both"/>
      </w:pPr>
      <w:r>
        <w:t xml:space="preserve">2.1.7. Организатор торгов - администрация города Нижнего Новгорода или организация, уполномоченная администрацией города Нижнего Новгорода на осуществление функций по организации и проведению аукционов в электронной форме на право заключения договора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w:t>
      </w:r>
      <w:r>
        <w:lastRenderedPageBreak/>
        <w:t>Новгорода.</w:t>
      </w:r>
    </w:p>
    <w:p w:rsidR="00B95205" w:rsidRDefault="00B95205">
      <w:pPr>
        <w:pStyle w:val="ConsPlusNormal"/>
        <w:jc w:val="both"/>
      </w:pPr>
      <w:r>
        <w:t xml:space="preserve">(в ред. </w:t>
      </w:r>
      <w:hyperlink r:id="rId346" w:history="1">
        <w:r>
          <w:rPr>
            <w:color w:val="0000FF"/>
          </w:rPr>
          <w:t>решения</w:t>
        </w:r>
      </w:hyperlink>
      <w:r>
        <w:t xml:space="preserve"> Городской Думы г. Н.Новгорода от 29.04.2020 N 83)</w:t>
      </w:r>
    </w:p>
    <w:p w:rsidR="00B95205" w:rsidRDefault="00B95205">
      <w:pPr>
        <w:pStyle w:val="ConsPlusNormal"/>
        <w:spacing w:before="220"/>
        <w:ind w:firstLine="540"/>
        <w:jc w:val="both"/>
      </w:pPr>
      <w:r>
        <w:t>2.1.8. Претендент - юридическое лицо, физическое лицо, в том числе индивидуальный предприниматель, претендующее на заключение договора и подавшее заявку на участие в торгах.</w:t>
      </w:r>
    </w:p>
    <w:p w:rsidR="00B95205" w:rsidRDefault="00B95205">
      <w:pPr>
        <w:pStyle w:val="ConsPlusNormal"/>
        <w:spacing w:before="220"/>
        <w:ind w:firstLine="540"/>
        <w:jc w:val="both"/>
      </w:pPr>
      <w:r>
        <w:t>2.1.9. Участник торгов - претендент, допущенный к участию в торгах.</w:t>
      </w:r>
    </w:p>
    <w:p w:rsidR="00B95205" w:rsidRDefault="00B95205">
      <w:pPr>
        <w:pStyle w:val="ConsPlusNormal"/>
        <w:spacing w:before="220"/>
        <w:ind w:firstLine="540"/>
        <w:jc w:val="both"/>
      </w:pPr>
      <w:r>
        <w:t>2.1.10. Победитель торгов - участник торгов, который признан аукционной комиссией обладателем права на установку и эксплуатацию рекламной конструкции.</w:t>
      </w:r>
    </w:p>
    <w:p w:rsidR="00B95205" w:rsidRDefault="00B95205">
      <w:pPr>
        <w:pStyle w:val="ConsPlusNormal"/>
        <w:jc w:val="both"/>
      </w:pPr>
      <w:r>
        <w:t xml:space="preserve">(в ред. </w:t>
      </w:r>
      <w:hyperlink r:id="rId347" w:history="1">
        <w:r>
          <w:rPr>
            <w:color w:val="0000FF"/>
          </w:rPr>
          <w:t>решения</w:t>
        </w:r>
      </w:hyperlink>
      <w:r>
        <w:t xml:space="preserve"> Городской Думы г. Н.Новгорода от 29.04.2020 N 83)</w:t>
      </w:r>
    </w:p>
    <w:p w:rsidR="00B95205" w:rsidRDefault="00B95205">
      <w:pPr>
        <w:pStyle w:val="ConsPlusNormal"/>
        <w:spacing w:before="220"/>
        <w:ind w:firstLine="540"/>
        <w:jc w:val="both"/>
      </w:pPr>
      <w:r>
        <w:t>2.1.11. Аукционная комиссия - коллегиальный орган по проведению торгов на право заключения Договора на земельных участках, зданиях или ином недвижимом имуществе, находящемся в муниципальной собственности города Нижнего Новгорода.</w:t>
      </w:r>
    </w:p>
    <w:p w:rsidR="00B95205" w:rsidRDefault="00B95205">
      <w:pPr>
        <w:pStyle w:val="ConsPlusNormal"/>
        <w:jc w:val="both"/>
      </w:pPr>
      <w:r>
        <w:t xml:space="preserve">(в ред. </w:t>
      </w:r>
      <w:hyperlink r:id="rId348" w:history="1">
        <w:r>
          <w:rPr>
            <w:color w:val="0000FF"/>
          </w:rPr>
          <w:t>решения</w:t>
        </w:r>
      </w:hyperlink>
      <w:r>
        <w:t xml:space="preserve"> Городской Думы г. Н.Новгорода от 29.04.2020 N 83)</w:t>
      </w:r>
    </w:p>
    <w:p w:rsidR="00B95205" w:rsidRDefault="00B95205">
      <w:pPr>
        <w:pStyle w:val="ConsPlusNormal"/>
        <w:spacing w:before="220"/>
        <w:ind w:firstLine="540"/>
        <w:jc w:val="both"/>
      </w:pPr>
      <w:r>
        <w:t>2.1.12. Шаг аукциона - величина повышения начальной (минимальной) цены Договора (цены лота).</w:t>
      </w:r>
    </w:p>
    <w:p w:rsidR="00B95205" w:rsidRDefault="00B95205">
      <w:pPr>
        <w:pStyle w:val="ConsPlusNormal"/>
        <w:spacing w:before="220"/>
        <w:ind w:firstLine="540"/>
        <w:jc w:val="both"/>
      </w:pPr>
      <w:r>
        <w:t xml:space="preserve">2.1.13. Исключен. - </w:t>
      </w:r>
      <w:hyperlink r:id="rId349" w:history="1">
        <w:r>
          <w:rPr>
            <w:color w:val="0000FF"/>
          </w:rPr>
          <w:t>Решение</w:t>
        </w:r>
      </w:hyperlink>
      <w:r>
        <w:t xml:space="preserve"> Городской Думы г. Н.Новгорода от 29.04.2020 N 83.</w:t>
      </w:r>
    </w:p>
    <w:p w:rsidR="00B95205" w:rsidRDefault="00B95205">
      <w:pPr>
        <w:pStyle w:val="ConsPlusNormal"/>
        <w:ind w:firstLine="540"/>
        <w:jc w:val="both"/>
      </w:pPr>
    </w:p>
    <w:p w:rsidR="00B95205" w:rsidRDefault="00B95205">
      <w:pPr>
        <w:pStyle w:val="ConsPlusTitle"/>
        <w:jc w:val="center"/>
        <w:outlineLvl w:val="2"/>
      </w:pPr>
      <w:r>
        <w:t>3. ОРГАНИЗАТОР ТОРГОВ</w:t>
      </w:r>
    </w:p>
    <w:p w:rsidR="00B95205" w:rsidRDefault="00B95205">
      <w:pPr>
        <w:pStyle w:val="ConsPlusNormal"/>
        <w:ind w:firstLine="540"/>
        <w:jc w:val="both"/>
      </w:pPr>
    </w:p>
    <w:p w:rsidR="00B95205" w:rsidRDefault="00B95205">
      <w:pPr>
        <w:pStyle w:val="ConsPlusNormal"/>
        <w:ind w:firstLine="540"/>
        <w:jc w:val="both"/>
      </w:pPr>
      <w:r>
        <w:t>3.1. Организатор торгов:</w:t>
      </w:r>
    </w:p>
    <w:p w:rsidR="00B95205" w:rsidRDefault="00B95205">
      <w:pPr>
        <w:pStyle w:val="ConsPlusNormal"/>
        <w:spacing w:before="220"/>
        <w:ind w:firstLine="540"/>
        <w:jc w:val="both"/>
      </w:pPr>
      <w:r>
        <w:t>3.1.1. Принимает решение о проведении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w:t>
      </w:r>
    </w:p>
    <w:p w:rsidR="00B95205" w:rsidRDefault="00B95205">
      <w:pPr>
        <w:pStyle w:val="ConsPlusNormal"/>
        <w:spacing w:before="220"/>
        <w:ind w:firstLine="540"/>
        <w:jc w:val="both"/>
      </w:pPr>
      <w:r>
        <w:t>3.1.2. Формирует лоты.</w:t>
      </w:r>
    </w:p>
    <w:p w:rsidR="00B95205" w:rsidRDefault="00B95205">
      <w:pPr>
        <w:pStyle w:val="ConsPlusNormal"/>
        <w:spacing w:before="220"/>
        <w:ind w:firstLine="540"/>
        <w:jc w:val="both"/>
      </w:pPr>
      <w:r>
        <w:t>3.1.3. Принимает решение о дате, времени и месте проведения аукциона в электронной форме, размере начальной (минимальной) цены договора (цены лота).</w:t>
      </w:r>
    </w:p>
    <w:p w:rsidR="00B95205" w:rsidRDefault="00B95205">
      <w:pPr>
        <w:pStyle w:val="ConsPlusNormal"/>
        <w:jc w:val="both"/>
      </w:pPr>
      <w:r>
        <w:t xml:space="preserve">(подп. 3.1.3 в ред. </w:t>
      </w:r>
      <w:hyperlink r:id="rId350" w:history="1">
        <w:r>
          <w:rPr>
            <w:color w:val="0000FF"/>
          </w:rPr>
          <w:t>решения</w:t>
        </w:r>
      </w:hyperlink>
      <w:r>
        <w:t xml:space="preserve"> Городской Думы г. Н.Новгорода от 29.04.2020 N 83)</w:t>
      </w:r>
    </w:p>
    <w:p w:rsidR="00B95205" w:rsidRDefault="00B95205">
      <w:pPr>
        <w:pStyle w:val="ConsPlusNormal"/>
        <w:spacing w:before="220"/>
        <w:ind w:firstLine="540"/>
        <w:jc w:val="both"/>
      </w:pPr>
      <w:r>
        <w:t>3.1.4. Разрабатывает и утверждает извещение о проведен</w:t>
      </w:r>
      <w:proofErr w:type="gramStart"/>
      <w:r>
        <w:t>ии ау</w:t>
      </w:r>
      <w:proofErr w:type="gramEnd"/>
      <w:r>
        <w:t>кциона в электронной форме, аукционную документацию для проведения торгов.</w:t>
      </w:r>
    </w:p>
    <w:p w:rsidR="00B95205" w:rsidRDefault="00B95205">
      <w:pPr>
        <w:pStyle w:val="ConsPlusNormal"/>
        <w:jc w:val="both"/>
      </w:pPr>
      <w:r>
        <w:t xml:space="preserve">(подп. 3.1.4 в ред. </w:t>
      </w:r>
      <w:hyperlink r:id="rId351" w:history="1">
        <w:r>
          <w:rPr>
            <w:color w:val="0000FF"/>
          </w:rPr>
          <w:t>решения</w:t>
        </w:r>
      </w:hyperlink>
      <w:r>
        <w:t xml:space="preserve"> Городской Думы г. Н.Новгорода от 29.04.2020 N 83)</w:t>
      </w:r>
    </w:p>
    <w:p w:rsidR="00B95205" w:rsidRDefault="00B95205">
      <w:pPr>
        <w:pStyle w:val="ConsPlusNormal"/>
        <w:spacing w:before="220"/>
        <w:ind w:firstLine="540"/>
        <w:jc w:val="both"/>
      </w:pPr>
      <w:r>
        <w:t>3.1.5. Принимает решение о создан</w:t>
      </w:r>
      <w:proofErr w:type="gramStart"/>
      <w:r>
        <w:t>ии ау</w:t>
      </w:r>
      <w:proofErr w:type="gramEnd"/>
      <w:r>
        <w:t>кционной комиссии (далее - Комиссия или аукционная комиссия), определяет ее состав и порядок работы, назначает председателя комиссии.</w:t>
      </w:r>
    </w:p>
    <w:p w:rsidR="00B95205" w:rsidRDefault="00B95205">
      <w:pPr>
        <w:pStyle w:val="ConsPlusNormal"/>
        <w:jc w:val="both"/>
      </w:pPr>
      <w:r>
        <w:t xml:space="preserve">(в ред. </w:t>
      </w:r>
      <w:hyperlink r:id="rId352" w:history="1">
        <w:r>
          <w:rPr>
            <w:color w:val="0000FF"/>
          </w:rPr>
          <w:t>решения</w:t>
        </w:r>
      </w:hyperlink>
      <w:r>
        <w:t xml:space="preserve"> Городской Думы г. Н.Новгорода от 29.04.2020 N 83)</w:t>
      </w:r>
    </w:p>
    <w:p w:rsidR="00B95205" w:rsidRDefault="00B95205">
      <w:pPr>
        <w:pStyle w:val="ConsPlusNormal"/>
        <w:spacing w:before="220"/>
        <w:ind w:firstLine="540"/>
        <w:jc w:val="both"/>
      </w:pPr>
      <w:r>
        <w:t>3.1.6. Осуществляет материально-техническое обеспечение работы Комиссии.</w:t>
      </w:r>
    </w:p>
    <w:p w:rsidR="00B95205" w:rsidRDefault="00B95205">
      <w:pPr>
        <w:pStyle w:val="ConsPlusNormal"/>
        <w:spacing w:before="220"/>
        <w:ind w:firstLine="540"/>
        <w:jc w:val="both"/>
      </w:pPr>
      <w:r>
        <w:t>3.1.7. Дает разъяснения положений аукционной документации по запросам претендентов.</w:t>
      </w:r>
    </w:p>
    <w:p w:rsidR="00B95205" w:rsidRDefault="00B95205">
      <w:pPr>
        <w:pStyle w:val="ConsPlusNormal"/>
        <w:jc w:val="both"/>
      </w:pPr>
      <w:r>
        <w:t xml:space="preserve">(в ред. </w:t>
      </w:r>
      <w:hyperlink r:id="rId353" w:history="1">
        <w:r>
          <w:rPr>
            <w:color w:val="0000FF"/>
          </w:rPr>
          <w:t>решения</w:t>
        </w:r>
      </w:hyperlink>
      <w:r>
        <w:t xml:space="preserve"> Городской Думы г. Н.Новгорода от 29.04.2020 N 83)</w:t>
      </w:r>
    </w:p>
    <w:p w:rsidR="00B95205" w:rsidRDefault="00B95205">
      <w:pPr>
        <w:pStyle w:val="ConsPlusNormal"/>
        <w:spacing w:before="220"/>
        <w:ind w:firstLine="540"/>
        <w:jc w:val="both"/>
      </w:pPr>
      <w:r>
        <w:t>3.1.8. Принимает от претендентов заявки на участие в торгах и ведет их учет.</w:t>
      </w:r>
    </w:p>
    <w:p w:rsidR="00B95205" w:rsidRDefault="00B95205">
      <w:pPr>
        <w:pStyle w:val="ConsPlusNormal"/>
        <w:spacing w:before="220"/>
        <w:ind w:firstLine="540"/>
        <w:jc w:val="both"/>
      </w:pPr>
      <w:r>
        <w:t>3.1.9. Представляет Комиссии поступившие заявки для участия в торгах.</w:t>
      </w:r>
    </w:p>
    <w:p w:rsidR="00B95205" w:rsidRDefault="00B95205">
      <w:pPr>
        <w:pStyle w:val="ConsPlusNormal"/>
        <w:jc w:val="both"/>
      </w:pPr>
      <w:r>
        <w:t xml:space="preserve">(в ред. </w:t>
      </w:r>
      <w:hyperlink r:id="rId354" w:history="1">
        <w:r>
          <w:rPr>
            <w:color w:val="0000FF"/>
          </w:rPr>
          <w:t>решения</w:t>
        </w:r>
      </w:hyperlink>
      <w:r>
        <w:t xml:space="preserve"> Городской Думы г. Н.Новгорода от 29.04.2020 N 83)</w:t>
      </w:r>
    </w:p>
    <w:p w:rsidR="00B95205" w:rsidRDefault="00B95205">
      <w:pPr>
        <w:pStyle w:val="ConsPlusNormal"/>
        <w:spacing w:before="220"/>
        <w:ind w:firstLine="540"/>
        <w:jc w:val="both"/>
      </w:pPr>
      <w:r>
        <w:t>3.1.10. Информирует участников торгов об их результатах.</w:t>
      </w:r>
    </w:p>
    <w:p w:rsidR="00B95205" w:rsidRDefault="00B95205">
      <w:pPr>
        <w:pStyle w:val="ConsPlusNormal"/>
        <w:spacing w:before="220"/>
        <w:ind w:firstLine="540"/>
        <w:jc w:val="both"/>
      </w:pPr>
      <w:r>
        <w:lastRenderedPageBreak/>
        <w:t xml:space="preserve">3.1.11. Вносит изменения в извещение о проведении торгов в соответствии с </w:t>
      </w:r>
      <w:hyperlink w:anchor="P828" w:history="1">
        <w:r>
          <w:rPr>
            <w:color w:val="0000FF"/>
          </w:rPr>
          <w:t>пунктом 10.3</w:t>
        </w:r>
      </w:hyperlink>
      <w:r>
        <w:t xml:space="preserve"> настоящего Положения.</w:t>
      </w:r>
    </w:p>
    <w:p w:rsidR="00B95205" w:rsidRDefault="00B95205">
      <w:pPr>
        <w:pStyle w:val="ConsPlusNormal"/>
        <w:jc w:val="both"/>
      </w:pPr>
      <w:r>
        <w:t xml:space="preserve">(в ред. </w:t>
      </w:r>
      <w:hyperlink r:id="rId355" w:history="1">
        <w:r>
          <w:rPr>
            <w:color w:val="0000FF"/>
          </w:rPr>
          <w:t>решения</w:t>
        </w:r>
      </w:hyperlink>
      <w:r>
        <w:t xml:space="preserve"> Городской Думы г. Н.Новгорода от 29.04.2020 N 83)</w:t>
      </w:r>
    </w:p>
    <w:p w:rsidR="00B95205" w:rsidRDefault="00B95205">
      <w:pPr>
        <w:pStyle w:val="ConsPlusNormal"/>
        <w:spacing w:before="220"/>
        <w:ind w:firstLine="540"/>
        <w:jc w:val="both"/>
      </w:pPr>
      <w:r>
        <w:t xml:space="preserve">3.1.12. Принимает решение об отказе от проведения торгов в соответствии с </w:t>
      </w:r>
      <w:hyperlink w:anchor="P829" w:history="1">
        <w:r>
          <w:rPr>
            <w:color w:val="0000FF"/>
          </w:rPr>
          <w:t>пунктом 10.4</w:t>
        </w:r>
      </w:hyperlink>
      <w:r>
        <w:t xml:space="preserve"> настоящего Положения.</w:t>
      </w:r>
    </w:p>
    <w:p w:rsidR="00B95205" w:rsidRDefault="00B95205">
      <w:pPr>
        <w:pStyle w:val="ConsPlusNormal"/>
        <w:jc w:val="both"/>
      </w:pPr>
      <w:r>
        <w:t xml:space="preserve">(в ред. </w:t>
      </w:r>
      <w:hyperlink r:id="rId356" w:history="1">
        <w:r>
          <w:rPr>
            <w:color w:val="0000FF"/>
          </w:rPr>
          <w:t>решения</w:t>
        </w:r>
      </w:hyperlink>
      <w:r>
        <w:t xml:space="preserve"> Городской Думы г. Н.Новгорода от 29.04.2020 N 83)</w:t>
      </w:r>
    </w:p>
    <w:p w:rsidR="00B95205" w:rsidRDefault="00B95205">
      <w:pPr>
        <w:pStyle w:val="ConsPlusNormal"/>
        <w:spacing w:before="220"/>
        <w:ind w:firstLine="540"/>
        <w:jc w:val="both"/>
      </w:pPr>
      <w:r>
        <w:t>3.1.13. Осуществляет иные полномочия, предусмотренные законодательством Российской Федерации и настоящим Положением.</w:t>
      </w:r>
    </w:p>
    <w:p w:rsidR="00B95205" w:rsidRDefault="00B95205">
      <w:pPr>
        <w:pStyle w:val="ConsPlusNormal"/>
        <w:ind w:firstLine="540"/>
        <w:jc w:val="both"/>
      </w:pPr>
    </w:p>
    <w:p w:rsidR="00B95205" w:rsidRDefault="00B95205">
      <w:pPr>
        <w:pStyle w:val="ConsPlusTitle"/>
        <w:jc w:val="center"/>
        <w:outlineLvl w:val="2"/>
      </w:pPr>
      <w:r>
        <w:t>4. АУКЦИОННАЯ КОМИССИЯ</w:t>
      </w:r>
    </w:p>
    <w:p w:rsidR="00B95205" w:rsidRDefault="00B95205">
      <w:pPr>
        <w:pStyle w:val="ConsPlusNormal"/>
        <w:jc w:val="center"/>
      </w:pPr>
      <w:proofErr w:type="gramStart"/>
      <w:r>
        <w:t xml:space="preserve">(в ред. </w:t>
      </w:r>
      <w:hyperlink r:id="rId357" w:history="1">
        <w:r>
          <w:rPr>
            <w:color w:val="0000FF"/>
          </w:rPr>
          <w:t>решения</w:t>
        </w:r>
      </w:hyperlink>
      <w:r>
        <w:t xml:space="preserve"> Городской Думы г. Н.Новгорода</w:t>
      </w:r>
      <w:proofErr w:type="gramEnd"/>
    </w:p>
    <w:p w:rsidR="00B95205" w:rsidRDefault="00B95205">
      <w:pPr>
        <w:pStyle w:val="ConsPlusNormal"/>
        <w:jc w:val="center"/>
      </w:pPr>
      <w:r>
        <w:t>от 29.04.2020 N 83)</w:t>
      </w:r>
    </w:p>
    <w:p w:rsidR="00B95205" w:rsidRDefault="00B95205">
      <w:pPr>
        <w:pStyle w:val="ConsPlusNormal"/>
        <w:ind w:firstLine="540"/>
        <w:jc w:val="both"/>
      </w:pPr>
    </w:p>
    <w:p w:rsidR="00B95205" w:rsidRDefault="00B95205">
      <w:pPr>
        <w:pStyle w:val="ConsPlusNormal"/>
        <w:ind w:firstLine="540"/>
        <w:jc w:val="both"/>
      </w:pPr>
      <w:r>
        <w:t>4.1. Число членов Комиссии должно быть не менее пяти человек.</w:t>
      </w:r>
    </w:p>
    <w:p w:rsidR="00B95205" w:rsidRDefault="00B95205">
      <w:pPr>
        <w:pStyle w:val="ConsPlusNormal"/>
        <w:spacing w:before="220"/>
        <w:ind w:firstLine="540"/>
        <w:jc w:val="both"/>
      </w:pPr>
      <w:r>
        <w:t>4.2. Комиссию возглавляет председатель, в отсутствие которого обязанности председателя исполняет заместитель председателя Комиссии.</w:t>
      </w:r>
    </w:p>
    <w:p w:rsidR="00B95205" w:rsidRDefault="00B95205">
      <w:pPr>
        <w:pStyle w:val="ConsPlusNormal"/>
        <w:spacing w:before="220"/>
        <w:ind w:firstLine="540"/>
        <w:jc w:val="both"/>
      </w:pPr>
      <w:r>
        <w:t>4.3. Секретарь Комиссии обеспечивает подготовку и проведение заседаний Комиссии, оформляет протоколы заседаний Комиссии и иные документы в соответствии с полномочиями Комиссии.</w:t>
      </w:r>
    </w:p>
    <w:p w:rsidR="00B95205" w:rsidRDefault="00B95205">
      <w:pPr>
        <w:pStyle w:val="ConsPlusNormal"/>
        <w:spacing w:before="220"/>
        <w:ind w:firstLine="540"/>
        <w:jc w:val="both"/>
      </w:pPr>
      <w:r>
        <w:t>4.4. Комиссия вправе принимать решения (имеет кворум), если на ее заседании присутствуют не менее пятидесяти процентов общего числа членов Комиссии.</w:t>
      </w:r>
    </w:p>
    <w:p w:rsidR="00B95205" w:rsidRDefault="00B95205">
      <w:pPr>
        <w:pStyle w:val="ConsPlusNormal"/>
        <w:spacing w:before="220"/>
        <w:ind w:firstLine="540"/>
        <w:jc w:val="both"/>
      </w:pPr>
      <w:r>
        <w:t>4.5. Комиссия принимает решения по вопросам, входящим в ее компетенцию, простым большинством голосов членов комиссии, присутствующих на заседании. При равенстве голосов голос председателя Комиссии является решающим.</w:t>
      </w:r>
    </w:p>
    <w:p w:rsidR="00B95205" w:rsidRDefault="00B95205">
      <w:pPr>
        <w:pStyle w:val="ConsPlusNormal"/>
        <w:spacing w:before="220"/>
        <w:ind w:firstLine="540"/>
        <w:jc w:val="both"/>
      </w:pPr>
      <w:r>
        <w:t xml:space="preserve">4.6. Исключен. - </w:t>
      </w:r>
      <w:hyperlink r:id="rId358" w:history="1">
        <w:r>
          <w:rPr>
            <w:color w:val="0000FF"/>
          </w:rPr>
          <w:t>Решение</w:t>
        </w:r>
      </w:hyperlink>
      <w:r>
        <w:t xml:space="preserve"> Городской Думы г. Н.Новгорода от 29.04.2020 N 83.</w:t>
      </w:r>
    </w:p>
    <w:p w:rsidR="00B95205" w:rsidRDefault="00B95205">
      <w:pPr>
        <w:pStyle w:val="ConsPlusNormal"/>
        <w:spacing w:before="220"/>
        <w:ind w:firstLine="540"/>
        <w:jc w:val="both"/>
      </w:pPr>
      <w:r>
        <w:t xml:space="preserve">4.7. Аукционная комиссия осуществляет функции, предусмотренные </w:t>
      </w:r>
      <w:hyperlink w:anchor="P876" w:history="1">
        <w:r>
          <w:rPr>
            <w:color w:val="0000FF"/>
          </w:rPr>
          <w:t>пунктами 11.12</w:t>
        </w:r>
      </w:hyperlink>
      <w:r>
        <w:t xml:space="preserve"> - </w:t>
      </w:r>
      <w:hyperlink w:anchor="P882" w:history="1">
        <w:r>
          <w:rPr>
            <w:color w:val="0000FF"/>
          </w:rPr>
          <w:t>11.16</w:t>
        </w:r>
      </w:hyperlink>
      <w:r>
        <w:t xml:space="preserve"> настоящего Положения.</w:t>
      </w:r>
    </w:p>
    <w:p w:rsidR="00B95205" w:rsidRDefault="00B95205">
      <w:pPr>
        <w:pStyle w:val="ConsPlusNormal"/>
        <w:spacing w:before="220"/>
        <w:ind w:firstLine="540"/>
        <w:jc w:val="both"/>
      </w:pPr>
      <w:r>
        <w:t xml:space="preserve">4.8. Исключен. - </w:t>
      </w:r>
      <w:hyperlink r:id="rId359" w:history="1">
        <w:r>
          <w:rPr>
            <w:color w:val="0000FF"/>
          </w:rPr>
          <w:t>Решение</w:t>
        </w:r>
      </w:hyperlink>
      <w:r>
        <w:t xml:space="preserve"> Городской Думы г. Н.Новгорода от 29.04.2020 N 83.</w:t>
      </w:r>
    </w:p>
    <w:p w:rsidR="00B95205" w:rsidRDefault="00B95205">
      <w:pPr>
        <w:pStyle w:val="ConsPlusNormal"/>
        <w:ind w:firstLine="540"/>
        <w:jc w:val="both"/>
      </w:pPr>
    </w:p>
    <w:p w:rsidR="00B95205" w:rsidRDefault="00B95205">
      <w:pPr>
        <w:pStyle w:val="ConsPlusTitle"/>
        <w:jc w:val="center"/>
        <w:outlineLvl w:val="2"/>
      </w:pPr>
      <w:r>
        <w:t>5. ТРЕБОВАНИЯ К УЧАСТНИКАМ АУКЦИОНОВ</w:t>
      </w:r>
    </w:p>
    <w:p w:rsidR="00B95205" w:rsidRDefault="00B95205">
      <w:pPr>
        <w:pStyle w:val="ConsPlusNormal"/>
        <w:jc w:val="center"/>
      </w:pPr>
      <w:proofErr w:type="gramStart"/>
      <w:r>
        <w:t xml:space="preserve">(в ред. </w:t>
      </w:r>
      <w:hyperlink r:id="rId360" w:history="1">
        <w:r>
          <w:rPr>
            <w:color w:val="0000FF"/>
          </w:rPr>
          <w:t>решения</w:t>
        </w:r>
      </w:hyperlink>
      <w:r>
        <w:t xml:space="preserve"> Городской Думы г. Н.Новгорода</w:t>
      </w:r>
      <w:proofErr w:type="gramEnd"/>
    </w:p>
    <w:p w:rsidR="00B95205" w:rsidRDefault="00B95205">
      <w:pPr>
        <w:pStyle w:val="ConsPlusNormal"/>
        <w:jc w:val="center"/>
      </w:pPr>
      <w:r>
        <w:t>от 29.04.2020 N 83)</w:t>
      </w:r>
    </w:p>
    <w:p w:rsidR="00B95205" w:rsidRDefault="00B95205">
      <w:pPr>
        <w:pStyle w:val="ConsPlusNormal"/>
        <w:ind w:firstLine="540"/>
        <w:jc w:val="both"/>
      </w:pPr>
    </w:p>
    <w:p w:rsidR="00B95205" w:rsidRDefault="00B95205">
      <w:pPr>
        <w:pStyle w:val="ConsPlusNormal"/>
        <w:ind w:firstLine="540"/>
        <w:jc w:val="both"/>
      </w:pPr>
      <w:r>
        <w:t>5.1. Участником торгов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B95205" w:rsidRDefault="00B95205">
      <w:pPr>
        <w:pStyle w:val="ConsPlusNormal"/>
        <w:spacing w:before="220"/>
        <w:ind w:firstLine="540"/>
        <w:jc w:val="both"/>
      </w:pPr>
      <w:r>
        <w:t>5.2. Претендент приобретает статус участника аукциона в электронной форме с момента допуска его заявки к участию в торгах и признания его участником торгов.</w:t>
      </w:r>
    </w:p>
    <w:p w:rsidR="00B95205" w:rsidRDefault="00B95205">
      <w:pPr>
        <w:pStyle w:val="ConsPlusNormal"/>
        <w:jc w:val="both"/>
      </w:pPr>
      <w:r>
        <w:t xml:space="preserve">(в ред. </w:t>
      </w:r>
      <w:hyperlink r:id="rId361" w:history="1">
        <w:r>
          <w:rPr>
            <w:color w:val="0000FF"/>
          </w:rPr>
          <w:t>решения</w:t>
        </w:r>
      </w:hyperlink>
      <w:r>
        <w:t xml:space="preserve"> Городской Думы г. Н.Новгорода от 29.04.2020 N 83)</w:t>
      </w:r>
    </w:p>
    <w:p w:rsidR="00B95205" w:rsidRDefault="00B95205">
      <w:pPr>
        <w:pStyle w:val="ConsPlusNormal"/>
        <w:spacing w:before="220"/>
        <w:ind w:firstLine="540"/>
        <w:jc w:val="both"/>
      </w:pPr>
      <w:r>
        <w:t>5.3. Участники торгов должны соответствовать требованиям, указанным в аукционной документации, установленным в соответствии с законодательством Российской Федерации к таким участникам.</w:t>
      </w:r>
    </w:p>
    <w:p w:rsidR="00B95205" w:rsidRDefault="00B95205">
      <w:pPr>
        <w:pStyle w:val="ConsPlusNormal"/>
        <w:jc w:val="both"/>
      </w:pPr>
      <w:r>
        <w:t xml:space="preserve">(в ред. </w:t>
      </w:r>
      <w:hyperlink r:id="rId362" w:history="1">
        <w:r>
          <w:rPr>
            <w:color w:val="0000FF"/>
          </w:rPr>
          <w:t>решения</w:t>
        </w:r>
      </w:hyperlink>
      <w:r>
        <w:t xml:space="preserve"> Городской Думы г. Н.Новгорода от 29.04.2020 N 83)</w:t>
      </w:r>
    </w:p>
    <w:p w:rsidR="00B95205" w:rsidRDefault="00B95205">
      <w:pPr>
        <w:pStyle w:val="ConsPlusNormal"/>
        <w:spacing w:before="220"/>
        <w:ind w:firstLine="540"/>
        <w:jc w:val="both"/>
      </w:pPr>
      <w:r>
        <w:lastRenderedPageBreak/>
        <w:t>5.4. Претендент не допускается Комиссией к участию в торгах по следующим основаниям:</w:t>
      </w:r>
    </w:p>
    <w:p w:rsidR="00B95205" w:rsidRDefault="00B95205">
      <w:pPr>
        <w:pStyle w:val="ConsPlusNormal"/>
        <w:spacing w:before="220"/>
        <w:ind w:firstLine="540"/>
        <w:jc w:val="both"/>
      </w:pPr>
      <w:r>
        <w:t>5.4.1. Непредставления документов, определенных аукционной документацией.</w:t>
      </w:r>
    </w:p>
    <w:p w:rsidR="00B95205" w:rsidRDefault="00B95205">
      <w:pPr>
        <w:pStyle w:val="ConsPlusNormal"/>
        <w:jc w:val="both"/>
      </w:pPr>
      <w:r>
        <w:t xml:space="preserve">(в ред. </w:t>
      </w:r>
      <w:hyperlink r:id="rId363" w:history="1">
        <w:r>
          <w:rPr>
            <w:color w:val="0000FF"/>
          </w:rPr>
          <w:t>решения</w:t>
        </w:r>
      </w:hyperlink>
      <w:r>
        <w:t xml:space="preserve"> Городской Думы г. Н.Новгорода от 29.04.2020 N 83)</w:t>
      </w:r>
    </w:p>
    <w:p w:rsidR="00B95205" w:rsidRDefault="00B95205">
      <w:pPr>
        <w:pStyle w:val="ConsPlusNormal"/>
        <w:spacing w:before="220"/>
        <w:ind w:firstLine="540"/>
        <w:jc w:val="both"/>
      </w:pPr>
      <w:r>
        <w:t>5.4.2. Несоответствия требованиям, указанным в аукционной документации.</w:t>
      </w:r>
    </w:p>
    <w:p w:rsidR="00B95205" w:rsidRDefault="00B95205">
      <w:pPr>
        <w:pStyle w:val="ConsPlusNormal"/>
        <w:jc w:val="both"/>
      </w:pPr>
      <w:r>
        <w:t xml:space="preserve">(в ред. </w:t>
      </w:r>
      <w:hyperlink r:id="rId364" w:history="1">
        <w:r>
          <w:rPr>
            <w:color w:val="0000FF"/>
          </w:rPr>
          <w:t>решения</w:t>
        </w:r>
      </w:hyperlink>
      <w:r>
        <w:t xml:space="preserve"> Городской Думы г. Н.Новгорода от 29.04.2020 N 83)</w:t>
      </w:r>
    </w:p>
    <w:p w:rsidR="00B95205" w:rsidRDefault="00B95205">
      <w:pPr>
        <w:pStyle w:val="ConsPlusNormal"/>
        <w:spacing w:before="220"/>
        <w:ind w:firstLine="540"/>
        <w:jc w:val="both"/>
      </w:pPr>
      <w:r>
        <w:t>5.4.3. Невнесения задатка на участие в торгах, если такое требование указано в извещении о проведении торгов.</w:t>
      </w:r>
    </w:p>
    <w:p w:rsidR="00B95205" w:rsidRDefault="00B95205">
      <w:pPr>
        <w:pStyle w:val="ConsPlusNormal"/>
        <w:spacing w:before="220"/>
        <w:ind w:firstLine="540"/>
        <w:jc w:val="both"/>
      </w:pPr>
      <w:r>
        <w:t>5.4.4. Несоответствия заявки на участие в торгах требованиям аукционной документации, в том числе наличия в заявках на участие в торгах предложения о цене договора ниже начальной (минимальной) цены договора (цены лота).</w:t>
      </w:r>
    </w:p>
    <w:p w:rsidR="00B95205" w:rsidRDefault="00B95205">
      <w:pPr>
        <w:pStyle w:val="ConsPlusNormal"/>
        <w:jc w:val="both"/>
      </w:pPr>
      <w:r>
        <w:t xml:space="preserve">(в ред. </w:t>
      </w:r>
      <w:hyperlink r:id="rId365" w:history="1">
        <w:r>
          <w:rPr>
            <w:color w:val="0000FF"/>
          </w:rPr>
          <w:t>решения</w:t>
        </w:r>
      </w:hyperlink>
      <w:r>
        <w:t xml:space="preserve"> Городской Думы г. Н.Новгорода от 29.04.2020 N 83)</w:t>
      </w:r>
    </w:p>
    <w:p w:rsidR="00B95205" w:rsidRDefault="00B95205">
      <w:pPr>
        <w:pStyle w:val="ConsPlusNormal"/>
        <w:spacing w:before="220"/>
        <w:ind w:firstLine="540"/>
        <w:jc w:val="both"/>
      </w:pPr>
      <w:r>
        <w:t>5.5. Претендент отстраняется Комиссией от участия в торгах по следующим основаниям:</w:t>
      </w:r>
    </w:p>
    <w:p w:rsidR="00B95205" w:rsidRDefault="00B95205">
      <w:pPr>
        <w:pStyle w:val="ConsPlusNormal"/>
        <w:spacing w:before="220"/>
        <w:ind w:firstLine="540"/>
        <w:jc w:val="both"/>
      </w:pPr>
      <w:r>
        <w:t>5.5.1. В случае выявления в аукционной документации недостоверных сведений.</w:t>
      </w:r>
    </w:p>
    <w:p w:rsidR="00B95205" w:rsidRDefault="00B95205">
      <w:pPr>
        <w:pStyle w:val="ConsPlusNormal"/>
        <w:jc w:val="both"/>
      </w:pPr>
      <w:r>
        <w:t xml:space="preserve">(в ред. </w:t>
      </w:r>
      <w:hyperlink r:id="rId366" w:history="1">
        <w:r>
          <w:rPr>
            <w:color w:val="0000FF"/>
          </w:rPr>
          <w:t>решения</w:t>
        </w:r>
      </w:hyperlink>
      <w:r>
        <w:t xml:space="preserve"> Городской Думы г. Н.Новгорода от 29.04.2020 N 83)</w:t>
      </w:r>
    </w:p>
    <w:p w:rsidR="00B95205" w:rsidRDefault="00B95205">
      <w:pPr>
        <w:pStyle w:val="ConsPlusNormal"/>
        <w:spacing w:before="220"/>
        <w:ind w:firstLine="540"/>
        <w:jc w:val="both"/>
      </w:pPr>
      <w:r>
        <w:t>5.5.2. Наличия решения о ликвидации претендента - юридического лица или наличие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B95205" w:rsidRDefault="00B95205">
      <w:pPr>
        <w:pStyle w:val="ConsPlusNormal"/>
        <w:spacing w:before="220"/>
        <w:ind w:firstLine="540"/>
        <w:jc w:val="both"/>
      </w:pPr>
      <w:r>
        <w:t xml:space="preserve">5.5.3. Наличие решения о приостановлении деятельности претендента в порядке, предусмотренном </w:t>
      </w:r>
      <w:hyperlink r:id="rId367"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аукционе в электронной форме.</w:t>
      </w:r>
    </w:p>
    <w:p w:rsidR="00B95205" w:rsidRDefault="00B95205">
      <w:pPr>
        <w:pStyle w:val="ConsPlusNormal"/>
        <w:jc w:val="both"/>
      </w:pPr>
      <w:r>
        <w:t xml:space="preserve">(в ред. </w:t>
      </w:r>
      <w:hyperlink r:id="rId368" w:history="1">
        <w:r>
          <w:rPr>
            <w:color w:val="0000FF"/>
          </w:rPr>
          <w:t>решения</w:t>
        </w:r>
      </w:hyperlink>
      <w:r>
        <w:t xml:space="preserve"> Городской Думы г. Н.Новгорода от 29.04.2020 N 83)</w:t>
      </w:r>
    </w:p>
    <w:p w:rsidR="00B95205" w:rsidRDefault="00B95205">
      <w:pPr>
        <w:pStyle w:val="ConsPlusNormal"/>
        <w:spacing w:before="220"/>
        <w:ind w:firstLine="540"/>
        <w:jc w:val="both"/>
      </w:pPr>
      <w:r>
        <w:t>5.6. Организатор торгов вправе запрашивать информацию и документы в целях проверки соответствия участника торгов требованиям, установленным законодательством, у органов власти в соответствии с их компетенцией и иных лиц, за исключением лиц, подавших заявку на участие в аукционе в электронной форме. При этом организатор торгов не вправе возлагать на участников торгов обязанность подтверждать соответствие данным требованиям.</w:t>
      </w:r>
    </w:p>
    <w:p w:rsidR="00B95205" w:rsidRDefault="00B95205">
      <w:pPr>
        <w:pStyle w:val="ConsPlusNormal"/>
        <w:jc w:val="both"/>
      </w:pPr>
      <w:r>
        <w:t xml:space="preserve">(в ред. </w:t>
      </w:r>
      <w:hyperlink r:id="rId369" w:history="1">
        <w:r>
          <w:rPr>
            <w:color w:val="0000FF"/>
          </w:rPr>
          <w:t>решения</w:t>
        </w:r>
      </w:hyperlink>
      <w:r>
        <w:t xml:space="preserve"> Городской Думы г. Н.Новгорода от 29.04.2020 N 83)</w:t>
      </w:r>
    </w:p>
    <w:p w:rsidR="00B95205" w:rsidRDefault="00B95205">
      <w:pPr>
        <w:pStyle w:val="ConsPlusNormal"/>
        <w:spacing w:before="220"/>
        <w:ind w:firstLine="540"/>
        <w:jc w:val="both"/>
      </w:pPr>
      <w:r>
        <w:t>5.7. Организатором торгов может быть установлено требование о внесении задатка на участие в аукционе в электронной форме. При этом размер такого задатка составляет не менее 30% от начальной (минимальной) цены договора (цены лота).</w:t>
      </w:r>
    </w:p>
    <w:p w:rsidR="00B95205" w:rsidRDefault="00B95205">
      <w:pPr>
        <w:pStyle w:val="ConsPlusNormal"/>
        <w:jc w:val="both"/>
      </w:pPr>
      <w:r>
        <w:t xml:space="preserve">(в ред. </w:t>
      </w:r>
      <w:hyperlink r:id="rId370" w:history="1">
        <w:r>
          <w:rPr>
            <w:color w:val="0000FF"/>
          </w:rPr>
          <w:t>решения</w:t>
        </w:r>
      </w:hyperlink>
      <w:r>
        <w:t xml:space="preserve"> Городской Думы г. Н.Новгорода от 29.04.2020 N 83)</w:t>
      </w:r>
    </w:p>
    <w:p w:rsidR="00B95205" w:rsidRDefault="00B95205">
      <w:pPr>
        <w:pStyle w:val="ConsPlusNormal"/>
        <w:spacing w:before="220"/>
        <w:ind w:firstLine="540"/>
        <w:jc w:val="both"/>
      </w:pPr>
      <w:r>
        <w:t>В случае если организатором торгов установлено требование о внесении задатка, такое требование в равной мере распространяется на всех участников торгов и указывается в извещении о проведении торгов. В случае если претендент намерен подать заявку на участие в торгах по нескольким лотам, задаток вносится таким претендентом по каждому из этих лотов.</w:t>
      </w:r>
    </w:p>
    <w:p w:rsidR="00B95205" w:rsidRDefault="00B95205">
      <w:pPr>
        <w:pStyle w:val="ConsPlusNormal"/>
        <w:ind w:firstLine="540"/>
        <w:jc w:val="both"/>
      </w:pPr>
    </w:p>
    <w:p w:rsidR="00B95205" w:rsidRDefault="00B95205">
      <w:pPr>
        <w:pStyle w:val="ConsPlusTitle"/>
        <w:jc w:val="center"/>
        <w:outlineLvl w:val="2"/>
      </w:pPr>
      <w:r>
        <w:t>6. ИЗВЕЩЕНИЕ О ПРОВЕДЕНИИ КОНКУРСА И КОНКУРСНАЯ ДОКУМЕНТАЦИЯ</w:t>
      </w:r>
    </w:p>
    <w:p w:rsidR="00B95205" w:rsidRDefault="00B95205">
      <w:pPr>
        <w:pStyle w:val="ConsPlusNormal"/>
        <w:ind w:firstLine="540"/>
        <w:jc w:val="both"/>
      </w:pPr>
    </w:p>
    <w:p w:rsidR="00B95205" w:rsidRDefault="00B95205">
      <w:pPr>
        <w:pStyle w:val="ConsPlusNormal"/>
        <w:ind w:firstLine="540"/>
        <w:jc w:val="both"/>
      </w:pPr>
      <w:r>
        <w:t xml:space="preserve">Исключен. - </w:t>
      </w:r>
      <w:hyperlink r:id="rId371" w:history="1">
        <w:r>
          <w:rPr>
            <w:color w:val="0000FF"/>
          </w:rPr>
          <w:t>Решение</w:t>
        </w:r>
      </w:hyperlink>
      <w:r>
        <w:t xml:space="preserve"> Городской Думы г. Н.Новгорода от 29.04.2020 N 83.</w:t>
      </w:r>
    </w:p>
    <w:p w:rsidR="00B95205" w:rsidRDefault="00B95205">
      <w:pPr>
        <w:pStyle w:val="ConsPlusNormal"/>
        <w:ind w:firstLine="540"/>
        <w:jc w:val="both"/>
      </w:pPr>
    </w:p>
    <w:p w:rsidR="00B95205" w:rsidRDefault="00B95205">
      <w:pPr>
        <w:pStyle w:val="ConsPlusTitle"/>
        <w:jc w:val="center"/>
        <w:outlineLvl w:val="2"/>
      </w:pPr>
      <w:r>
        <w:t>7. ПОРЯДОК ПОДАЧИ, РАССМОТРЕНИЯ И ОЦЕНКИ ЗАЯВОК</w:t>
      </w:r>
    </w:p>
    <w:p w:rsidR="00B95205" w:rsidRDefault="00B95205">
      <w:pPr>
        <w:pStyle w:val="ConsPlusTitle"/>
        <w:jc w:val="center"/>
      </w:pPr>
      <w:r>
        <w:t>НА УЧАСТИЕ В КОНКУРСЕ</w:t>
      </w:r>
    </w:p>
    <w:p w:rsidR="00B95205" w:rsidRDefault="00B95205">
      <w:pPr>
        <w:pStyle w:val="ConsPlusNormal"/>
        <w:ind w:firstLine="540"/>
        <w:jc w:val="both"/>
      </w:pPr>
    </w:p>
    <w:p w:rsidR="00B95205" w:rsidRDefault="00B95205">
      <w:pPr>
        <w:pStyle w:val="ConsPlusNormal"/>
        <w:ind w:firstLine="540"/>
        <w:jc w:val="both"/>
      </w:pPr>
      <w:r>
        <w:t xml:space="preserve">Исключен. - </w:t>
      </w:r>
      <w:hyperlink r:id="rId372" w:history="1">
        <w:r>
          <w:rPr>
            <w:color w:val="0000FF"/>
          </w:rPr>
          <w:t>Решение</w:t>
        </w:r>
      </w:hyperlink>
      <w:r>
        <w:t xml:space="preserve"> Городской Думы г. Н.Новгорода от 29.04.2020 N 83.</w:t>
      </w:r>
    </w:p>
    <w:p w:rsidR="00B95205" w:rsidRDefault="00B95205">
      <w:pPr>
        <w:pStyle w:val="ConsPlusNormal"/>
        <w:ind w:firstLine="540"/>
        <w:jc w:val="both"/>
      </w:pPr>
    </w:p>
    <w:p w:rsidR="00B95205" w:rsidRDefault="00B95205">
      <w:pPr>
        <w:pStyle w:val="ConsPlusTitle"/>
        <w:jc w:val="center"/>
        <w:outlineLvl w:val="2"/>
      </w:pPr>
      <w:r>
        <w:lastRenderedPageBreak/>
        <w:t>8. ЗАКЛЮЧЕНИЕ ДОГОВОРА ПО РЕЗУЛЬТАТАМ ПРОВЕДЕНИЯ КОНКУРСА</w:t>
      </w:r>
    </w:p>
    <w:p w:rsidR="00B95205" w:rsidRDefault="00B95205">
      <w:pPr>
        <w:pStyle w:val="ConsPlusNormal"/>
        <w:ind w:firstLine="540"/>
        <w:jc w:val="both"/>
      </w:pPr>
    </w:p>
    <w:p w:rsidR="00B95205" w:rsidRDefault="00B95205">
      <w:pPr>
        <w:pStyle w:val="ConsPlusNormal"/>
        <w:ind w:firstLine="540"/>
        <w:jc w:val="both"/>
      </w:pPr>
      <w:r>
        <w:t xml:space="preserve">Исключен. - </w:t>
      </w:r>
      <w:hyperlink r:id="rId373" w:history="1">
        <w:r>
          <w:rPr>
            <w:color w:val="0000FF"/>
          </w:rPr>
          <w:t>Решение</w:t>
        </w:r>
      </w:hyperlink>
      <w:r>
        <w:t xml:space="preserve"> Городской Думы г. Н.Новгорода от 29.04.2020 N 83.</w:t>
      </w:r>
    </w:p>
    <w:p w:rsidR="00B95205" w:rsidRDefault="00B95205">
      <w:pPr>
        <w:pStyle w:val="ConsPlusNormal"/>
        <w:ind w:firstLine="540"/>
        <w:jc w:val="both"/>
      </w:pPr>
    </w:p>
    <w:p w:rsidR="00B95205" w:rsidRDefault="00B95205">
      <w:pPr>
        <w:pStyle w:val="ConsPlusTitle"/>
        <w:jc w:val="center"/>
        <w:outlineLvl w:val="2"/>
      </w:pPr>
      <w:r>
        <w:t xml:space="preserve">9. ПОСЛЕДСТВИЯ ПРИЗНАНИЯ КОНКУРСА </w:t>
      </w:r>
      <w:proofErr w:type="gramStart"/>
      <w:r>
        <w:t>НЕСОСТОЯВШИМСЯ</w:t>
      </w:r>
      <w:proofErr w:type="gramEnd"/>
    </w:p>
    <w:p w:rsidR="00B95205" w:rsidRDefault="00B95205">
      <w:pPr>
        <w:pStyle w:val="ConsPlusNormal"/>
        <w:ind w:firstLine="540"/>
        <w:jc w:val="both"/>
      </w:pPr>
    </w:p>
    <w:p w:rsidR="00B95205" w:rsidRDefault="00B95205">
      <w:pPr>
        <w:pStyle w:val="ConsPlusNormal"/>
        <w:ind w:firstLine="540"/>
        <w:jc w:val="both"/>
      </w:pPr>
      <w:r>
        <w:t xml:space="preserve">Исключен. - </w:t>
      </w:r>
      <w:hyperlink r:id="rId374" w:history="1">
        <w:r>
          <w:rPr>
            <w:color w:val="0000FF"/>
          </w:rPr>
          <w:t>Решение</w:t>
        </w:r>
      </w:hyperlink>
      <w:r>
        <w:t xml:space="preserve"> Городской Думы г. Н.Новгорода от 29.04.2020 N 83</w:t>
      </w:r>
    </w:p>
    <w:p w:rsidR="00B95205" w:rsidRDefault="00B95205">
      <w:pPr>
        <w:pStyle w:val="ConsPlusNormal"/>
        <w:ind w:firstLine="540"/>
        <w:jc w:val="both"/>
      </w:pPr>
    </w:p>
    <w:p w:rsidR="00B95205" w:rsidRDefault="00B95205">
      <w:pPr>
        <w:pStyle w:val="ConsPlusTitle"/>
        <w:jc w:val="center"/>
        <w:outlineLvl w:val="2"/>
      </w:pPr>
      <w:r>
        <w:t>10. ИЗВЕЩЕНИЕ О ПРОВЕДЕН</w:t>
      </w:r>
      <w:proofErr w:type="gramStart"/>
      <w:r>
        <w:t>ИИ АУ</w:t>
      </w:r>
      <w:proofErr w:type="gramEnd"/>
      <w:r>
        <w:t>КЦИОНА В ЭЛЕКТРОННОЙ ФОРМЕ</w:t>
      </w:r>
    </w:p>
    <w:p w:rsidR="00B95205" w:rsidRDefault="00B95205">
      <w:pPr>
        <w:pStyle w:val="ConsPlusTitle"/>
        <w:jc w:val="center"/>
      </w:pPr>
      <w:r>
        <w:t>И АУКЦИОННАЯ ДОКУМЕНТАЦИЯ</w:t>
      </w:r>
    </w:p>
    <w:p w:rsidR="00B95205" w:rsidRDefault="00B95205">
      <w:pPr>
        <w:pStyle w:val="ConsPlusNormal"/>
        <w:ind w:firstLine="540"/>
        <w:jc w:val="both"/>
      </w:pPr>
    </w:p>
    <w:p w:rsidR="00B95205" w:rsidRDefault="00B95205">
      <w:pPr>
        <w:pStyle w:val="ConsPlusNormal"/>
        <w:ind w:firstLine="540"/>
        <w:jc w:val="both"/>
      </w:pPr>
      <w:r>
        <w:t xml:space="preserve">10.1. </w:t>
      </w:r>
      <w:proofErr w:type="gramStart"/>
      <w:r>
        <w:t>Извещение о проведении аукциона в электронной форме размещается на электронной площадке, определяемой организатором торгов, а также на официальном сайте администрации города Нижнего Новгорода в сети Интернет и в печатном средстве массовой информации, определенном администрацией города Нижнего Новгорода, не менее чем за тридцать дней до дня окончания подачи заявок на участие в аукционе в электронной форме.</w:t>
      </w:r>
      <w:proofErr w:type="gramEnd"/>
    </w:p>
    <w:p w:rsidR="00B95205" w:rsidRDefault="00B95205">
      <w:pPr>
        <w:pStyle w:val="ConsPlusNormal"/>
        <w:spacing w:before="220"/>
        <w:ind w:firstLine="540"/>
        <w:jc w:val="both"/>
      </w:pPr>
      <w:r>
        <w:t>10.2. В извещении о проведен</w:t>
      </w:r>
      <w:proofErr w:type="gramStart"/>
      <w:r>
        <w:t>ии ау</w:t>
      </w:r>
      <w:proofErr w:type="gramEnd"/>
      <w:r>
        <w:t>кциона в электронной форме должны быть указаны следующие сведения:</w:t>
      </w:r>
    </w:p>
    <w:p w:rsidR="00B95205" w:rsidRDefault="00B95205">
      <w:pPr>
        <w:pStyle w:val="ConsPlusNormal"/>
        <w:spacing w:before="220"/>
        <w:ind w:firstLine="540"/>
        <w:jc w:val="both"/>
      </w:pPr>
      <w:r>
        <w:t>10.2.1. Предмет аукциона в электронной форме (лоты) с указанием их номеров и указанием места расположения каждой рекламной конструкции.</w:t>
      </w:r>
    </w:p>
    <w:p w:rsidR="00B95205" w:rsidRDefault="00B95205">
      <w:pPr>
        <w:pStyle w:val="ConsPlusNormal"/>
        <w:spacing w:before="220"/>
        <w:ind w:firstLine="540"/>
        <w:jc w:val="both"/>
      </w:pPr>
      <w:r>
        <w:t>10.2.2. Адрес электронной площадки в сети Интернет.</w:t>
      </w:r>
    </w:p>
    <w:p w:rsidR="00B95205" w:rsidRDefault="00B95205">
      <w:pPr>
        <w:pStyle w:val="ConsPlusNormal"/>
        <w:spacing w:before="220"/>
        <w:ind w:firstLine="540"/>
        <w:jc w:val="both"/>
      </w:pPr>
      <w:r>
        <w:t>10.2.3. Порядок оформления заявок, дата начала и окончания срока приема и рассмотрения заявок от претендентов, дата проведения аукциона в электронной форме.</w:t>
      </w:r>
    </w:p>
    <w:p w:rsidR="00B95205" w:rsidRDefault="00B95205">
      <w:pPr>
        <w:pStyle w:val="ConsPlusNormal"/>
        <w:spacing w:before="220"/>
        <w:ind w:firstLine="540"/>
        <w:jc w:val="both"/>
      </w:pPr>
      <w:r>
        <w:t>10.2.4. Начальная (минимальная) цена договора (цена лота).</w:t>
      </w:r>
    </w:p>
    <w:p w:rsidR="00B95205" w:rsidRDefault="00B95205">
      <w:pPr>
        <w:pStyle w:val="ConsPlusNormal"/>
        <w:spacing w:before="220"/>
        <w:ind w:firstLine="540"/>
        <w:jc w:val="both"/>
      </w:pPr>
      <w:r>
        <w:t>10.2.5. Величина повышения начальной (минимальной) цены договора (цены лота) ("шаг аукциона").</w:t>
      </w:r>
    </w:p>
    <w:p w:rsidR="00B95205" w:rsidRDefault="00B95205">
      <w:pPr>
        <w:pStyle w:val="ConsPlusNormal"/>
        <w:spacing w:before="220"/>
        <w:ind w:firstLine="540"/>
        <w:jc w:val="both"/>
      </w:pPr>
      <w:r>
        <w:t>10.2.6. Требование о внесении задатка, в том числе размер задатка, срок и порядок внесения такого задатка.</w:t>
      </w:r>
    </w:p>
    <w:p w:rsidR="00B95205" w:rsidRDefault="00B95205">
      <w:pPr>
        <w:pStyle w:val="ConsPlusNormal"/>
        <w:spacing w:before="220"/>
        <w:ind w:firstLine="540"/>
        <w:jc w:val="both"/>
      </w:pPr>
      <w:r>
        <w:t>10.2.7. Срок, в течение которого победитель аукциона в электронной форме обязан заключить Договор.</w:t>
      </w:r>
    </w:p>
    <w:p w:rsidR="00B95205" w:rsidRDefault="00B95205">
      <w:pPr>
        <w:pStyle w:val="ConsPlusNormal"/>
        <w:spacing w:before="220"/>
        <w:ind w:firstLine="540"/>
        <w:jc w:val="both"/>
      </w:pPr>
      <w:r>
        <w:t>10.2.8. Срок действия Договора.</w:t>
      </w:r>
    </w:p>
    <w:p w:rsidR="00B95205" w:rsidRDefault="00B95205">
      <w:pPr>
        <w:pStyle w:val="ConsPlusNormal"/>
        <w:spacing w:before="220"/>
        <w:ind w:firstLine="540"/>
        <w:jc w:val="both"/>
      </w:pPr>
      <w:r>
        <w:t>10.2.9. Наименование, место нахождения, почтовый адрес, адрес электронной почты и номер контактного телефона организатора торгов.</w:t>
      </w:r>
    </w:p>
    <w:p w:rsidR="00B95205" w:rsidRDefault="00B95205">
      <w:pPr>
        <w:pStyle w:val="ConsPlusNormal"/>
        <w:spacing w:before="220"/>
        <w:ind w:firstLine="540"/>
        <w:jc w:val="both"/>
      </w:pPr>
      <w:bookmarkStart w:id="21" w:name="P828"/>
      <w:bookmarkEnd w:id="21"/>
      <w:r>
        <w:t xml:space="preserve">10.3. Организатор торгов вправе принять решение о внесении изменений в извещение о проведении аукциона в электронной форме не </w:t>
      </w:r>
      <w:proofErr w:type="gramStart"/>
      <w:r>
        <w:t>позднее</w:t>
      </w:r>
      <w:proofErr w:type="gramEnd"/>
      <w:r>
        <w:t xml:space="preserve"> чем за пять дней до даты окончания подачи заявок на участие в аукционе в электронной форме. В течение одного дня с даты принятия указанного решения такие изменения размещаются организатором торгов в порядке, установленном для размещения извещения о проведен</w:t>
      </w:r>
      <w:proofErr w:type="gramStart"/>
      <w:r>
        <w:t>ии ау</w:t>
      </w:r>
      <w:proofErr w:type="gramEnd"/>
      <w:r>
        <w:t>кциона в электронной форме. При этом срок подачи заявок на участие в таком аукционе должен быть продлен таким образом, чтобы с даты размещения внесенных изменений в извещение о проведен</w:t>
      </w:r>
      <w:proofErr w:type="gramStart"/>
      <w:r>
        <w:t>ии ау</w:t>
      </w:r>
      <w:proofErr w:type="gramEnd"/>
      <w:r>
        <w:t>кциона до даты окончания подачи заявок на участие в аукционе он составлял не менее пятнадцати дней.</w:t>
      </w:r>
    </w:p>
    <w:p w:rsidR="00B95205" w:rsidRDefault="00B95205">
      <w:pPr>
        <w:pStyle w:val="ConsPlusNormal"/>
        <w:spacing w:before="220"/>
        <w:ind w:firstLine="540"/>
        <w:jc w:val="both"/>
      </w:pPr>
      <w:bookmarkStart w:id="22" w:name="P829"/>
      <w:bookmarkEnd w:id="22"/>
      <w:r>
        <w:t xml:space="preserve">10.4. Организатор торгов вправе отказаться от проведения аукциона в электронной форме в любое время, но не </w:t>
      </w:r>
      <w:proofErr w:type="gramStart"/>
      <w:r>
        <w:t>позднее</w:t>
      </w:r>
      <w:proofErr w:type="gramEnd"/>
      <w:r>
        <w:t xml:space="preserve"> чем за три дня до наступления даты его проведения. Извещение об отказе от проведения аукциона в электронной форме размещается </w:t>
      </w:r>
      <w:proofErr w:type="gramStart"/>
      <w:r>
        <w:t xml:space="preserve">в течение одного дня с даты </w:t>
      </w:r>
      <w:r>
        <w:lastRenderedPageBreak/>
        <w:t>принятия решения об отказе от проведения аукциона в порядке</w:t>
      </w:r>
      <w:proofErr w:type="gramEnd"/>
      <w:r>
        <w:t xml:space="preserve">, установленном для размещения извещения о проведении аукциона в электронной форме. </w:t>
      </w:r>
      <w:proofErr w:type="gramStart"/>
      <w:r>
        <w:t xml:space="preserve">Оператор электронной площадки направляет уведомление о поступлении извещения об отказе от проведения аукциона в электронной форме всем претендентам, подавшим заявки на участие в таком аукционе, и прекращает осуществленное в соответствии с </w:t>
      </w:r>
      <w:hyperlink w:anchor="P859" w:history="1">
        <w:r>
          <w:rPr>
            <w:color w:val="0000FF"/>
          </w:rPr>
          <w:t>пунктом 11.5</w:t>
        </w:r>
      </w:hyperlink>
      <w:r>
        <w:t xml:space="preserve"> настоящего Положения блокирование операций по счету для проведения операций по обеспечению участия в аукционах в электронной форме таких участников, в отношении денежных средств в размере задатка на</w:t>
      </w:r>
      <w:proofErr w:type="gramEnd"/>
      <w:r>
        <w:t xml:space="preserve"> участие в аукционе в электронной форме, в соответствии с регламентом электронной площадки.</w:t>
      </w:r>
    </w:p>
    <w:p w:rsidR="00B95205" w:rsidRDefault="00B95205">
      <w:pPr>
        <w:pStyle w:val="ConsPlusNormal"/>
        <w:spacing w:before="220"/>
        <w:ind w:firstLine="540"/>
        <w:jc w:val="both"/>
      </w:pPr>
      <w:r>
        <w:t>10.5. Документация об аукционе в электронной форме разрабатывается и утверждается организатором торгов в порядке, установленном законодательством Российской Федерации. Документация об аукционе в электронной форме размещается одновременно с размещением извещения о проведении такого аукциона на электронной площадке, определяемой организатором торгов, а также на официальном сайте администрации города Нижнего Новгорода в сети Интернет.</w:t>
      </w:r>
    </w:p>
    <w:p w:rsidR="00B95205" w:rsidRDefault="00B95205">
      <w:pPr>
        <w:pStyle w:val="ConsPlusNormal"/>
        <w:spacing w:before="220"/>
        <w:ind w:firstLine="540"/>
        <w:jc w:val="both"/>
      </w:pPr>
      <w:r>
        <w:t>10.6. К документации об аукционе в электронной форме должен быть приложен проект договора (в случае проведения аукциона в электронной форме по нескольким лотам - проект договора в отношении каждого лота), который является неотъемлемой частью документации об аукционе в электронной форме.</w:t>
      </w:r>
    </w:p>
    <w:p w:rsidR="00B95205" w:rsidRDefault="00B95205">
      <w:pPr>
        <w:pStyle w:val="ConsPlusNormal"/>
        <w:spacing w:before="220"/>
        <w:ind w:firstLine="540"/>
        <w:jc w:val="both"/>
      </w:pPr>
      <w:r>
        <w:t>10.7. Лицо, желающее стать участником торгов, имеет право до подачи заявки ознакомиться с установленным порядком проведения торгов, утвержденным аукционной документацией, а организатор торгов обязан обеспечить ему возможность ознакомления с этими документами.</w:t>
      </w:r>
    </w:p>
    <w:p w:rsidR="00B95205" w:rsidRDefault="00B95205">
      <w:pPr>
        <w:pStyle w:val="ConsPlusNormal"/>
        <w:spacing w:before="220"/>
        <w:ind w:firstLine="540"/>
        <w:jc w:val="both"/>
      </w:pPr>
      <w:r>
        <w:t xml:space="preserve">10.8. Претендент, имеющий аккредитацию на электронной площадке, вправе направить на адрес электронной площадки, на которой планируется проведение аукциона в электронной форме, запрос о разъяснении положений документации об аукционе в электронной форме в соответствии с регламентом электронной площадки. В течение двух рабочих дней со дня поступления от оператора электронной площадки такого запроса организатор торгов размещает разъяснение положений документации об аукционе в электронной форме с указанием предмета запроса, но без указания лица, от которого поступил запрос, на электронной площадке при условии, что указанный запрос поступил организатору торгов не </w:t>
      </w:r>
      <w:proofErr w:type="gramStart"/>
      <w:r>
        <w:t>позднее</w:t>
      </w:r>
      <w:proofErr w:type="gramEnd"/>
      <w:r>
        <w:t xml:space="preserve"> чем за пять календарных дней до дня окончания подачи заявок на участие в аукционе в электронной форме.</w:t>
      </w:r>
    </w:p>
    <w:p w:rsidR="00B95205" w:rsidRDefault="00B95205">
      <w:pPr>
        <w:pStyle w:val="ConsPlusNormal"/>
        <w:spacing w:before="220"/>
        <w:ind w:firstLine="540"/>
        <w:jc w:val="both"/>
      </w:pPr>
      <w:r>
        <w:t xml:space="preserve">10.9. Организатор по собственной инициативе или в соответствии с поступившим запросом о разъяснении положений документации об аукционе в электронной форме вправе принять решение о внесении изменений в документацию о проведении аукциона в электронной форме не </w:t>
      </w:r>
      <w:proofErr w:type="gramStart"/>
      <w:r>
        <w:t>позднее</w:t>
      </w:r>
      <w:proofErr w:type="gramEnd"/>
      <w:r>
        <w:t xml:space="preserve"> чем за пять дней до даты окончания подачи заявок на участие в аукционе в электронной форме. Изменение предмета аукциона в электронной форме не допускается. В течение одного дня </w:t>
      </w:r>
      <w:proofErr w:type="gramStart"/>
      <w:r>
        <w:t>с даты принятия</w:t>
      </w:r>
      <w:proofErr w:type="gramEnd"/>
      <w:r>
        <w:t xml:space="preserve"> указанного решения такие изменения размещаются организатором аукциона на электронной площадке и на официальном сайте администрации города Нижнего Новгорода в сети Интернет. При этом срок подачи заявок на участие в аукционе должен быть продлен таким образом, чтобы с даты внесенных изменений в извещение о проведен</w:t>
      </w:r>
      <w:proofErr w:type="gramStart"/>
      <w:r>
        <w:t>ии ау</w:t>
      </w:r>
      <w:proofErr w:type="gramEnd"/>
      <w:r>
        <w:t>кциона в электронной форме до даты окончания подачи заявок на участие в аукционе в электронной форме он составлял не менее пятнадцати дней.</w:t>
      </w:r>
    </w:p>
    <w:p w:rsidR="00B95205" w:rsidRDefault="00B95205">
      <w:pPr>
        <w:pStyle w:val="ConsPlusNormal"/>
        <w:spacing w:before="220"/>
        <w:ind w:firstLine="540"/>
        <w:jc w:val="both"/>
      </w:pPr>
      <w:r>
        <w:t>10.10. Все связанные с получением аккредитации на электронной площадке и проведением аукционов в электронной форме документы и сведения направляются претендентом и организатором торгов оператору электронной площадки либо размещаются ими на электронной площадке в форме электронных документов.</w:t>
      </w:r>
    </w:p>
    <w:p w:rsidR="00B95205" w:rsidRDefault="00B95205">
      <w:pPr>
        <w:pStyle w:val="ConsPlusNormal"/>
        <w:spacing w:before="220"/>
        <w:ind w:firstLine="540"/>
        <w:jc w:val="both"/>
      </w:pPr>
      <w:r>
        <w:t xml:space="preserve">10.11. Документы и сведения, направляемые в форме электронных документов претендентом или организатором торгов либо размещаемые ими на электронной площадке в форме электронных документов, должны быть подписаны электронной подписью лица, </w:t>
      </w:r>
      <w:r>
        <w:lastRenderedPageBreak/>
        <w:t>имеющего право действовать от имени соответственно претендента, организатора торгов.</w:t>
      </w:r>
    </w:p>
    <w:p w:rsidR="00B95205" w:rsidRDefault="00B95205">
      <w:pPr>
        <w:pStyle w:val="ConsPlusNormal"/>
        <w:ind w:firstLine="540"/>
        <w:jc w:val="both"/>
      </w:pPr>
    </w:p>
    <w:p w:rsidR="00B95205" w:rsidRDefault="00B95205">
      <w:pPr>
        <w:pStyle w:val="ConsPlusTitle"/>
        <w:jc w:val="center"/>
        <w:outlineLvl w:val="2"/>
      </w:pPr>
      <w:bookmarkStart w:id="23" w:name="P838"/>
      <w:bookmarkEnd w:id="23"/>
      <w:r>
        <w:t>11. ПОРЯДОК ПОДАЧИ И РАССМОТРЕНИЯ ЗАЯВОК НА УЧАСТИЕ</w:t>
      </w:r>
    </w:p>
    <w:p w:rsidR="00B95205" w:rsidRDefault="00B95205">
      <w:pPr>
        <w:pStyle w:val="ConsPlusTitle"/>
        <w:jc w:val="center"/>
      </w:pPr>
      <w:r>
        <w:t>В АУКЦИОНЕ В ЭЛЕКТРОННОЙ ФОРМЕ</w:t>
      </w:r>
    </w:p>
    <w:p w:rsidR="00B95205" w:rsidRDefault="00B95205">
      <w:pPr>
        <w:pStyle w:val="ConsPlusNormal"/>
        <w:ind w:firstLine="540"/>
        <w:jc w:val="both"/>
      </w:pPr>
    </w:p>
    <w:p w:rsidR="00B95205" w:rsidRDefault="00B95205">
      <w:pPr>
        <w:pStyle w:val="ConsPlusNormal"/>
        <w:ind w:firstLine="540"/>
        <w:jc w:val="both"/>
      </w:pPr>
      <w:r>
        <w:t xml:space="preserve">11.1. </w:t>
      </w:r>
      <w:proofErr w:type="gramStart"/>
      <w:r>
        <w:t>Заявка на участие в аукционе в электронной форме подается в срок и по форме, установленным в документации об аукционе в электронной форме.</w:t>
      </w:r>
      <w:proofErr w:type="gramEnd"/>
    </w:p>
    <w:p w:rsidR="00B95205" w:rsidRDefault="00B95205">
      <w:pPr>
        <w:pStyle w:val="ConsPlusNormal"/>
        <w:spacing w:before="220"/>
        <w:ind w:firstLine="540"/>
        <w:jc w:val="both"/>
      </w:pPr>
      <w:r>
        <w:t>11.2. Чтобы принять участие в аукционе в электронной форме, претендент должен получить аккредитацию и пройти регистрацию на электронной площадке, указанной в документации об электронном аукционе.</w:t>
      </w:r>
    </w:p>
    <w:p w:rsidR="00B95205" w:rsidRDefault="00B95205">
      <w:pPr>
        <w:pStyle w:val="ConsPlusNormal"/>
        <w:spacing w:before="220"/>
        <w:ind w:firstLine="540"/>
        <w:jc w:val="both"/>
      </w:pPr>
      <w:r>
        <w:t>11.3. Заявка на участие в аукционе в электронной форме направляется претендентом оператору электронной площадки. Заявка на участие в аукционе в электронной форме должна содержать сведения и документы, указанные в документации об электронном аукционе. К заявке на участие в аукционе в электронной форме прикладываются следующие документы:</w:t>
      </w:r>
    </w:p>
    <w:p w:rsidR="00B95205" w:rsidRDefault="00B95205">
      <w:pPr>
        <w:pStyle w:val="ConsPlusNormal"/>
        <w:jc w:val="both"/>
      </w:pPr>
      <w:r>
        <w:t xml:space="preserve">(в ред. </w:t>
      </w:r>
      <w:hyperlink r:id="rId375" w:history="1">
        <w:r>
          <w:rPr>
            <w:color w:val="0000FF"/>
          </w:rPr>
          <w:t>решения</w:t>
        </w:r>
      </w:hyperlink>
      <w:r>
        <w:t xml:space="preserve"> Городской Думы г. Н.Новгорода от 29.04.2020 N 83)</w:t>
      </w:r>
    </w:p>
    <w:p w:rsidR="00B95205" w:rsidRDefault="00B95205">
      <w:pPr>
        <w:pStyle w:val="ConsPlusNormal"/>
        <w:spacing w:before="220"/>
        <w:ind w:firstLine="540"/>
        <w:jc w:val="both"/>
      </w:pPr>
      <w:r>
        <w:t>11.3.1. Копии учредительных документов и свидетельства о государственной регистрации (для юридического лица) претендента, копия свидетельства о государственной регистрации претендента в качестве индивидуального предпринимателя (для физического лица).</w:t>
      </w:r>
    </w:p>
    <w:p w:rsidR="00B95205" w:rsidRDefault="00B95205">
      <w:pPr>
        <w:pStyle w:val="ConsPlusNormal"/>
        <w:jc w:val="both"/>
      </w:pPr>
      <w:r>
        <w:t xml:space="preserve">(подп. 11.3.1 </w:t>
      </w:r>
      <w:proofErr w:type="gramStart"/>
      <w:r>
        <w:t>введен</w:t>
      </w:r>
      <w:proofErr w:type="gramEnd"/>
      <w:r>
        <w:t xml:space="preserve"> </w:t>
      </w:r>
      <w:hyperlink r:id="rId376" w:history="1">
        <w:r>
          <w:rPr>
            <w:color w:val="0000FF"/>
          </w:rPr>
          <w:t>решением</w:t>
        </w:r>
      </w:hyperlink>
      <w:r>
        <w:t xml:space="preserve"> Городской Думы г. Н.Новгорода от 29.04.2020 N 83)</w:t>
      </w:r>
    </w:p>
    <w:p w:rsidR="00B95205" w:rsidRDefault="00B95205">
      <w:pPr>
        <w:pStyle w:val="ConsPlusNormal"/>
        <w:spacing w:before="220"/>
        <w:ind w:firstLine="540"/>
        <w:jc w:val="both"/>
      </w:pPr>
      <w:r>
        <w:t xml:space="preserve">11.3.2. </w:t>
      </w:r>
      <w:proofErr w:type="gramStart"/>
      <w: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торгов без доверенности (далее - руководитель).</w:t>
      </w:r>
      <w:proofErr w:type="gramEnd"/>
      <w:r>
        <w:t xml:space="preserve"> В случае</w:t>
      </w:r>
      <w:proofErr w:type="gramStart"/>
      <w:r>
        <w:t>,</w:t>
      </w:r>
      <w:proofErr w:type="gramEnd"/>
      <w:r>
        <w:t xml:space="preserve"> если от имени участника торгов действует иное лицо, заявка на участие в торгах должна содержать также доверенность на осуществление действий от имени участника торгов, заверенную печатью участника торгов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t>,</w:t>
      </w:r>
      <w:proofErr w:type="gramEnd"/>
      <w:r>
        <w:t xml:space="preserve"> если указанная доверенность подписана лицом, уполномоченным руководителем, заявка на участие в торгах должна содержать также документ, подтверждающий полномочия такого лица.</w:t>
      </w:r>
    </w:p>
    <w:p w:rsidR="00B95205" w:rsidRDefault="00B95205">
      <w:pPr>
        <w:pStyle w:val="ConsPlusNormal"/>
        <w:jc w:val="both"/>
      </w:pPr>
      <w:r>
        <w:t xml:space="preserve">(подп. 11.3.2 </w:t>
      </w:r>
      <w:proofErr w:type="gramStart"/>
      <w:r>
        <w:t>введен</w:t>
      </w:r>
      <w:proofErr w:type="gramEnd"/>
      <w:r>
        <w:t xml:space="preserve"> </w:t>
      </w:r>
      <w:hyperlink r:id="rId377" w:history="1">
        <w:r>
          <w:rPr>
            <w:color w:val="0000FF"/>
          </w:rPr>
          <w:t>решением</w:t>
        </w:r>
      </w:hyperlink>
      <w:r>
        <w:t xml:space="preserve"> Городской Думы г. Н.Новгорода от 29.04.2020 N 83)</w:t>
      </w:r>
    </w:p>
    <w:p w:rsidR="00B95205" w:rsidRDefault="00B95205">
      <w:pPr>
        <w:pStyle w:val="ConsPlusNormal"/>
        <w:spacing w:before="220"/>
        <w:ind w:firstLine="540"/>
        <w:jc w:val="both"/>
      </w:pPr>
      <w:r>
        <w:t xml:space="preserve">11.3.3. </w:t>
      </w:r>
      <w:proofErr w:type="gramStart"/>
      <w:r>
        <w:t>Сведения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proofErr w:type="gramEnd"/>
      <w:r>
        <w:t xml:space="preserve"> Федерации.</w:t>
      </w:r>
    </w:p>
    <w:p w:rsidR="00B95205" w:rsidRDefault="00B95205">
      <w:pPr>
        <w:pStyle w:val="ConsPlusNormal"/>
        <w:jc w:val="both"/>
      </w:pPr>
      <w:r>
        <w:t xml:space="preserve">(подп. 11.3.3 </w:t>
      </w:r>
      <w:proofErr w:type="gramStart"/>
      <w:r>
        <w:t>введен</w:t>
      </w:r>
      <w:proofErr w:type="gramEnd"/>
      <w:r>
        <w:t xml:space="preserve"> </w:t>
      </w:r>
      <w:hyperlink r:id="rId378" w:history="1">
        <w:r>
          <w:rPr>
            <w:color w:val="0000FF"/>
          </w:rPr>
          <w:t>решением</w:t>
        </w:r>
      </w:hyperlink>
      <w:r>
        <w:t xml:space="preserve"> Городской Думы г. Н.Новгорода от 29.04.2020 N 83)</w:t>
      </w:r>
    </w:p>
    <w:p w:rsidR="00B95205" w:rsidRDefault="00B95205">
      <w:pPr>
        <w:pStyle w:val="ConsPlusNormal"/>
        <w:spacing w:before="220"/>
        <w:ind w:firstLine="540"/>
        <w:jc w:val="both"/>
      </w:pPr>
      <w:r>
        <w:t xml:space="preserve">11.3.4. </w:t>
      </w:r>
      <w:proofErr w:type="gramStart"/>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претендента заключение договора на установку и эксплуатацию рекламных конструкций или внесение задатка на участие в аукционе в электронной форме являются крупной сделкой.</w:t>
      </w:r>
      <w:proofErr w:type="gramEnd"/>
    </w:p>
    <w:p w:rsidR="00B95205" w:rsidRDefault="00B95205">
      <w:pPr>
        <w:pStyle w:val="ConsPlusNormal"/>
        <w:jc w:val="both"/>
      </w:pPr>
      <w:r>
        <w:t xml:space="preserve">(подп. 11.3.4 </w:t>
      </w:r>
      <w:proofErr w:type="gramStart"/>
      <w:r>
        <w:t>введен</w:t>
      </w:r>
      <w:proofErr w:type="gramEnd"/>
      <w:r>
        <w:t xml:space="preserve"> </w:t>
      </w:r>
      <w:hyperlink r:id="rId379" w:history="1">
        <w:r>
          <w:rPr>
            <w:color w:val="0000FF"/>
          </w:rPr>
          <w:t>решением</w:t>
        </w:r>
      </w:hyperlink>
      <w:r>
        <w:t xml:space="preserve"> Городской Думы г. Н.Новгорода от 29.04.2020 N 83)</w:t>
      </w:r>
    </w:p>
    <w:p w:rsidR="00B95205" w:rsidRDefault="00B95205">
      <w:pPr>
        <w:pStyle w:val="ConsPlusNormal"/>
        <w:spacing w:before="220"/>
        <w:ind w:firstLine="540"/>
        <w:jc w:val="both"/>
      </w:pPr>
      <w:r>
        <w:t>11.3.5. Соглашение о задатке в случае, если условиями извещения предусмотрен задаток.</w:t>
      </w:r>
    </w:p>
    <w:p w:rsidR="00B95205" w:rsidRDefault="00B95205">
      <w:pPr>
        <w:pStyle w:val="ConsPlusNormal"/>
        <w:spacing w:before="220"/>
        <w:ind w:firstLine="540"/>
        <w:jc w:val="both"/>
      </w:pPr>
      <w:r>
        <w:t xml:space="preserve">Задаток на участие в аукционе в электронной форме вносится претендентом в порядке, </w:t>
      </w:r>
      <w:r>
        <w:lastRenderedPageBreak/>
        <w:t xml:space="preserve">предусмотренном </w:t>
      </w:r>
      <w:hyperlink w:anchor="P859" w:history="1">
        <w:r>
          <w:rPr>
            <w:color w:val="0000FF"/>
          </w:rPr>
          <w:t>пунктом 11.5</w:t>
        </w:r>
      </w:hyperlink>
      <w:r>
        <w:t xml:space="preserve"> настоящего Положения.</w:t>
      </w:r>
    </w:p>
    <w:p w:rsidR="00B95205" w:rsidRDefault="00B95205">
      <w:pPr>
        <w:pStyle w:val="ConsPlusNormal"/>
        <w:jc w:val="both"/>
      </w:pPr>
      <w:r>
        <w:t xml:space="preserve">(подп. 11.3.5 </w:t>
      </w:r>
      <w:proofErr w:type="gramStart"/>
      <w:r>
        <w:t>введен</w:t>
      </w:r>
      <w:proofErr w:type="gramEnd"/>
      <w:r>
        <w:t xml:space="preserve"> </w:t>
      </w:r>
      <w:hyperlink r:id="rId380" w:history="1">
        <w:r>
          <w:rPr>
            <w:color w:val="0000FF"/>
          </w:rPr>
          <w:t>решением</w:t>
        </w:r>
      </w:hyperlink>
      <w:r>
        <w:t xml:space="preserve"> Городской Думы г. Н.Новгорода от 29.04.2020 N 83)</w:t>
      </w:r>
    </w:p>
    <w:p w:rsidR="00B95205" w:rsidRDefault="00B95205">
      <w:pPr>
        <w:pStyle w:val="ConsPlusNormal"/>
        <w:spacing w:before="220"/>
        <w:ind w:firstLine="540"/>
        <w:jc w:val="both"/>
      </w:pPr>
      <w:proofErr w:type="gramStart"/>
      <w:r>
        <w:t>Подача претендентом заявки на участие в аукционе в электронной форме является согласием такого претендента на списание денежных средств, находящихся на его счете, открытом для проведения операций по обеспечению участия в аукционах в электронной форме, в качестве платы за участие в аукционе в электронной форме в случае, если плата за участие в электронном аукционе предусмотрена регламентом электронной площадки, в порядке и</w:t>
      </w:r>
      <w:proofErr w:type="gramEnd"/>
      <w:r>
        <w:t xml:space="preserve"> по основаниям, установленным таким регламентом электронной площадки.</w:t>
      </w:r>
    </w:p>
    <w:p w:rsidR="00B95205" w:rsidRDefault="00B95205">
      <w:pPr>
        <w:pStyle w:val="ConsPlusNormal"/>
        <w:spacing w:before="220"/>
        <w:ind w:firstLine="540"/>
        <w:jc w:val="both"/>
      </w:pPr>
      <w:r>
        <w:t xml:space="preserve">11.4. </w:t>
      </w:r>
      <w:proofErr w:type="gramStart"/>
      <w:r>
        <w:t>Участие в аукционе в электронной форме возможно при наличии на счете претендента,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задатка на участие в аукционе в электронной форме, предусмотренный извещением о проведении аукциона в электронной форме в случае, если внесение задатка</w:t>
      </w:r>
      <w:proofErr w:type="gramEnd"/>
      <w:r>
        <w:t xml:space="preserve"> предусмотрено регламентом электронной площадки.</w:t>
      </w:r>
    </w:p>
    <w:p w:rsidR="00B95205" w:rsidRDefault="00B95205">
      <w:pPr>
        <w:pStyle w:val="ConsPlusNormal"/>
        <w:jc w:val="both"/>
      </w:pPr>
      <w:r>
        <w:t xml:space="preserve">(в ред. </w:t>
      </w:r>
      <w:hyperlink r:id="rId381" w:history="1">
        <w:r>
          <w:rPr>
            <w:color w:val="0000FF"/>
          </w:rPr>
          <w:t>решения</w:t>
        </w:r>
      </w:hyperlink>
      <w:r>
        <w:t xml:space="preserve"> Городской Думы г. Н.Новгорода от 21.12.2016 N 270)</w:t>
      </w:r>
    </w:p>
    <w:p w:rsidR="00B95205" w:rsidRDefault="00B95205">
      <w:pPr>
        <w:pStyle w:val="ConsPlusNormal"/>
        <w:spacing w:before="220"/>
        <w:ind w:firstLine="540"/>
        <w:jc w:val="both"/>
      </w:pPr>
      <w:bookmarkStart w:id="24" w:name="P859"/>
      <w:bookmarkEnd w:id="24"/>
      <w:r>
        <w:t xml:space="preserve">11.5. </w:t>
      </w:r>
      <w:proofErr w:type="gramStart"/>
      <w:r>
        <w:t>В течение одного часа с момента получения заявки на участие в аукционе в электронной форме оператор электронной площадки обязан осуществить блокирование операций по счету, открытому для проведения операций по обеспечению участия в аукционе в электронной форме претендента, подавшего такую заявку, в отношении денежных средств в размере задатка на участие в аукционе в электронной форме, в случае если требование о внесении</w:t>
      </w:r>
      <w:proofErr w:type="gramEnd"/>
      <w:r>
        <w:t xml:space="preserve"> </w:t>
      </w:r>
      <w:proofErr w:type="gramStart"/>
      <w:r>
        <w:t>задатка установлено организатором торгов в случае, если внесение задатка предусмотрено регламентом электронной площадки, либо в размере платы за участие в аукционе в электронной форме, в случае, если плата за участие в электронном аукционе предусмотрена регламентом электронной площадки, присвоить ей порядковый номер и подтвердить в форме электронного документа, направляемого претенденту, подавшему заявку на участие в таком аукционе, ее получение с указанием</w:t>
      </w:r>
      <w:proofErr w:type="gramEnd"/>
      <w:r>
        <w:t xml:space="preserve"> присвоенного ей порядкового номера в случае, если внесение задатка предусмотрено регламентом электронной площадки, задаток вносится на счет, указанный организатором торгов в извещении о проведен</w:t>
      </w:r>
      <w:proofErr w:type="gramStart"/>
      <w:r>
        <w:t>ии ау</w:t>
      </w:r>
      <w:proofErr w:type="gramEnd"/>
      <w:r>
        <w:t>кциона в электронной форме.</w:t>
      </w:r>
    </w:p>
    <w:p w:rsidR="00B95205" w:rsidRDefault="00B95205">
      <w:pPr>
        <w:pStyle w:val="ConsPlusNormal"/>
        <w:jc w:val="both"/>
      </w:pPr>
      <w:r>
        <w:t xml:space="preserve">(в ред. </w:t>
      </w:r>
      <w:hyperlink r:id="rId382" w:history="1">
        <w:r>
          <w:rPr>
            <w:color w:val="0000FF"/>
          </w:rPr>
          <w:t>решения</w:t>
        </w:r>
      </w:hyperlink>
      <w:r>
        <w:t xml:space="preserve"> Городской Думы г. Н.Новгорода от 21.12.2016 N 270)</w:t>
      </w:r>
    </w:p>
    <w:p w:rsidR="00B95205" w:rsidRDefault="00B95205">
      <w:pPr>
        <w:pStyle w:val="ConsPlusNormal"/>
        <w:spacing w:before="220"/>
        <w:ind w:firstLine="540"/>
        <w:jc w:val="both"/>
      </w:pPr>
      <w:r>
        <w:t>11.6. Претендент вправе подать только одну заявку на участие в аукционе в электронной форме в отношении каждого предмета аукциона (лота).</w:t>
      </w:r>
    </w:p>
    <w:p w:rsidR="00B95205" w:rsidRDefault="00B95205">
      <w:pPr>
        <w:pStyle w:val="ConsPlusNormal"/>
        <w:spacing w:before="220"/>
        <w:ind w:firstLine="540"/>
        <w:jc w:val="both"/>
      </w:pPr>
      <w:r>
        <w:t xml:space="preserve">11.7. </w:t>
      </w:r>
      <w:proofErr w:type="gramStart"/>
      <w:r>
        <w:t>Претендент вправе подать заявку на участие в аукционе в электронной форме в любой момент с момента размещения на электронной площадке извещения о проведении аукциона в электронной форме до предусмотренных извещением о проведении аукциона в электронной форме даты и времени окончания срока подачи заявок на участие в аукционе в электронной форме.</w:t>
      </w:r>
      <w:proofErr w:type="gramEnd"/>
    </w:p>
    <w:p w:rsidR="00B95205" w:rsidRDefault="00B95205">
      <w:pPr>
        <w:pStyle w:val="ConsPlusNormal"/>
        <w:spacing w:before="220"/>
        <w:ind w:firstLine="540"/>
        <w:jc w:val="both"/>
      </w:pPr>
      <w:r>
        <w:t xml:space="preserve">11.8. </w:t>
      </w:r>
      <w:proofErr w:type="gramStart"/>
      <w:r>
        <w:t>В течение одного часа с момента получения заявки на участие в аукционе в электронной форме</w:t>
      </w:r>
      <w:proofErr w:type="gramEnd"/>
      <w:r>
        <w:t xml:space="preserve"> оператор электронной площадки возвращает такую заявку подавшему ее претенденту в случаях:</w:t>
      </w:r>
    </w:p>
    <w:p w:rsidR="00B95205" w:rsidRDefault="00B95205">
      <w:pPr>
        <w:pStyle w:val="ConsPlusNormal"/>
        <w:spacing w:before="220"/>
        <w:ind w:firstLine="540"/>
        <w:jc w:val="both"/>
      </w:pPr>
      <w:r>
        <w:t>11.8.1. Подачи данной заявки, документы и информация в составе которой, направляемые в форме электронных документов, не подписаны электронной подписью лица, имеющего право действовать от имени участника такого аукциона.</w:t>
      </w:r>
    </w:p>
    <w:p w:rsidR="00B95205" w:rsidRDefault="00B95205">
      <w:pPr>
        <w:pStyle w:val="ConsPlusNormal"/>
        <w:spacing w:before="220"/>
        <w:ind w:firstLine="540"/>
        <w:jc w:val="both"/>
      </w:pPr>
      <w:r>
        <w:t xml:space="preserve">11.8.2. </w:t>
      </w:r>
      <w:proofErr w:type="gramStart"/>
      <w:r>
        <w:t>Отсутствия на счете, открытом для проведения операций по обеспечению участия в аукционах в электронной форме, претендента, подавшего заявку на участие в аукционе, денежных средств в размере задатка на участие в аукционе, в отношении которых не осуществлено блокирование в соответствии с правилами проведения аукциона в случае, если внесение задатка предусмотрено регламентом электронной площадки.</w:t>
      </w:r>
      <w:proofErr w:type="gramEnd"/>
    </w:p>
    <w:p w:rsidR="00B95205" w:rsidRDefault="00B95205">
      <w:pPr>
        <w:pStyle w:val="ConsPlusNormal"/>
        <w:jc w:val="both"/>
      </w:pPr>
      <w:r>
        <w:lastRenderedPageBreak/>
        <w:t xml:space="preserve">(в ред. </w:t>
      </w:r>
      <w:hyperlink r:id="rId383" w:history="1">
        <w:r>
          <w:rPr>
            <w:color w:val="0000FF"/>
          </w:rPr>
          <w:t>решения</w:t>
        </w:r>
      </w:hyperlink>
      <w:r>
        <w:t xml:space="preserve"> Городской Думы г. Н.Новгорода от 21.12.2016 N 270)</w:t>
      </w:r>
    </w:p>
    <w:p w:rsidR="00B95205" w:rsidRDefault="00B95205">
      <w:pPr>
        <w:pStyle w:val="ConsPlusNormal"/>
        <w:spacing w:before="220"/>
        <w:ind w:firstLine="540"/>
        <w:jc w:val="both"/>
      </w:pPr>
      <w:r>
        <w:t>11.8.3.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 этом случае такому претенденту возвращаются все заявки на участие в аукционе, поданные в отношении данного лота.</w:t>
      </w:r>
    </w:p>
    <w:p w:rsidR="00B95205" w:rsidRDefault="00B95205">
      <w:pPr>
        <w:pStyle w:val="ConsPlusNormal"/>
        <w:spacing w:before="220"/>
        <w:ind w:firstLine="540"/>
        <w:jc w:val="both"/>
      </w:pPr>
      <w:r>
        <w:t>11.8.4. Получения данной заявки на участие в аукционе после даты и времени окончания срока подачи заявок на участие в таком аукционе.</w:t>
      </w:r>
    </w:p>
    <w:p w:rsidR="00B95205" w:rsidRDefault="00B95205">
      <w:pPr>
        <w:pStyle w:val="ConsPlusNormal"/>
        <w:spacing w:before="220"/>
        <w:ind w:firstLine="540"/>
        <w:jc w:val="both"/>
      </w:pPr>
      <w:r>
        <w:t>11.8.5. В случаях, установленных регламентом электронной площадки.</w:t>
      </w:r>
    </w:p>
    <w:p w:rsidR="00B95205" w:rsidRDefault="00B95205">
      <w:pPr>
        <w:pStyle w:val="ConsPlusNormal"/>
        <w:spacing w:before="220"/>
        <w:ind w:firstLine="540"/>
        <w:jc w:val="both"/>
      </w:pPr>
      <w:proofErr w:type="gramStart"/>
      <w:r>
        <w:t>В течение одного рабочего дня со дня возврата заявки на участие в аукционе в электронной форме оператор электронной площадки прекращает осуществленное при получении указанной заявки блокирование операций по счету претендента, открытому для проведения операций по обеспечению участия в аукционах в электронной форме, в отношении денежных средств в размере задатка на участие в аукционе в случае, если внесение задатка предусмотрено регламентом</w:t>
      </w:r>
      <w:proofErr w:type="gramEnd"/>
      <w:r>
        <w:t xml:space="preserve"> электронной площадки.</w:t>
      </w:r>
    </w:p>
    <w:p w:rsidR="00B95205" w:rsidRDefault="00B95205">
      <w:pPr>
        <w:pStyle w:val="ConsPlusNormal"/>
        <w:jc w:val="both"/>
      </w:pPr>
      <w:r>
        <w:t xml:space="preserve">(в ред. </w:t>
      </w:r>
      <w:hyperlink r:id="rId384" w:history="1">
        <w:r>
          <w:rPr>
            <w:color w:val="0000FF"/>
          </w:rPr>
          <w:t>решения</w:t>
        </w:r>
      </w:hyperlink>
      <w:r>
        <w:t xml:space="preserve"> Городской Думы г. Н.Новгорода от 21.12.2016 N 270)</w:t>
      </w:r>
    </w:p>
    <w:p w:rsidR="00B95205" w:rsidRDefault="00B95205">
      <w:pPr>
        <w:pStyle w:val="ConsPlusNormal"/>
        <w:spacing w:before="220"/>
        <w:ind w:firstLine="540"/>
        <w:jc w:val="both"/>
      </w:pPr>
      <w:r>
        <w:t xml:space="preserve">11.9. Претендент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 </w:t>
      </w:r>
      <w:proofErr w:type="gramStart"/>
      <w:r>
        <w:t>В течение одного часа с момента такого уведомления оператор электронной площадки обязан прекратить блокирование операций по счету для проведения операций по обеспечению участия в аукционе в электронной форме претендента, подавшего такую заявку, в отношении денежных средств в размере задатка на участие в аукционе в электронной форме в случае, если внесение задатка предусмотрено регламентом электронной площадки.</w:t>
      </w:r>
      <w:proofErr w:type="gramEnd"/>
    </w:p>
    <w:p w:rsidR="00B95205" w:rsidRDefault="00B95205">
      <w:pPr>
        <w:pStyle w:val="ConsPlusNormal"/>
        <w:jc w:val="both"/>
      </w:pPr>
      <w:r>
        <w:t xml:space="preserve">(в ред. </w:t>
      </w:r>
      <w:hyperlink r:id="rId385" w:history="1">
        <w:r>
          <w:rPr>
            <w:color w:val="0000FF"/>
          </w:rPr>
          <w:t>решения</w:t>
        </w:r>
      </w:hyperlink>
      <w:r>
        <w:t xml:space="preserve"> Городской Думы г. Н.Новгорода от 21.12.2016 N 270)</w:t>
      </w:r>
    </w:p>
    <w:p w:rsidR="00B95205" w:rsidRDefault="00B95205">
      <w:pPr>
        <w:pStyle w:val="ConsPlusNormal"/>
        <w:spacing w:before="220"/>
        <w:ind w:firstLine="540"/>
        <w:jc w:val="both"/>
      </w:pPr>
      <w:r>
        <w:t>11.10. Оператор электронной площадки обязан обеспечить конфиденциальность информации о претендентах, подавших заявки на участие в таком аукционе, и информации, содержащейся в заявках таких претендентов, до размещения на электронной площадке протокола проведения такого аукциона.</w:t>
      </w:r>
    </w:p>
    <w:p w:rsidR="00B95205" w:rsidRDefault="00B95205">
      <w:pPr>
        <w:pStyle w:val="ConsPlusNormal"/>
        <w:spacing w:before="220"/>
        <w:ind w:firstLine="540"/>
        <w:jc w:val="both"/>
      </w:pPr>
      <w:r>
        <w:t>11.11. В случае если по окончании срока подачи заявок на участие в аукционе в электронной форме подана только одна заявка или не подано ни одной заявки, аукцион в электронной форме признается несостоявшимся. В случае если документацией об аукционе предусмотрено два и более лота, такой аукцион признается несостоявшимся только в отношении тех лотов, в отношении которых подана только одна заявка или не подано ни одной заявки.</w:t>
      </w:r>
    </w:p>
    <w:p w:rsidR="00B95205" w:rsidRDefault="00B95205">
      <w:pPr>
        <w:pStyle w:val="ConsPlusNormal"/>
        <w:spacing w:before="220"/>
        <w:ind w:firstLine="540"/>
        <w:jc w:val="both"/>
      </w:pPr>
      <w:bookmarkStart w:id="25" w:name="P876"/>
      <w:bookmarkEnd w:id="25"/>
      <w:r>
        <w:t>11.12. Не позднее одного рабочего дня, следующего за днем окончания срока подачи заявок на участие в аукционе в электронной форме, оператор электронной площадки направляет организатору заявки на участие в аукционе в электронной форме со всеми приложениями. Аукционная комиссия рассматривает заявки на участие в аукционе в электронной форме на предмет соответствия требованиям, установленным документацией об аукционе, и соответствия претендентов требованиям, установленным настоящим Положением.</w:t>
      </w:r>
    </w:p>
    <w:p w:rsidR="00B95205" w:rsidRDefault="00B95205">
      <w:pPr>
        <w:pStyle w:val="ConsPlusNormal"/>
        <w:spacing w:before="220"/>
        <w:ind w:firstLine="540"/>
        <w:jc w:val="both"/>
      </w:pPr>
      <w:r>
        <w:t xml:space="preserve">11.13. Срок рассмотрения заявок на участие в аукционе в электронной форме не может превышать десяти дней </w:t>
      </w:r>
      <w:proofErr w:type="gramStart"/>
      <w:r>
        <w:t>с даты окончания</w:t>
      </w:r>
      <w:proofErr w:type="gramEnd"/>
      <w:r>
        <w:t xml:space="preserve"> срока подачи заявок на участие в таком аукционе.</w:t>
      </w:r>
    </w:p>
    <w:p w:rsidR="00B95205" w:rsidRDefault="00B95205">
      <w:pPr>
        <w:pStyle w:val="ConsPlusNormal"/>
        <w:spacing w:before="220"/>
        <w:ind w:firstLine="540"/>
        <w:jc w:val="both"/>
      </w:pPr>
      <w:bookmarkStart w:id="26" w:name="P878"/>
      <w:bookmarkEnd w:id="26"/>
      <w:r>
        <w:t xml:space="preserve">11.14. </w:t>
      </w:r>
      <w:proofErr w:type="gramStart"/>
      <w:r>
        <w:t>На основании результатов рассмотрения заявок на участие в аукционе в электронной форме аукционной комиссией принимается решение о допуске к участию в таком аукционе претендента и о признании претендента участником аукциона или об отказе в допуске такого претендента к участию в таком аукционе по основаниям, предусмотренным настоящим Положением, которое оформляется протоколом рассмотрения заявок на участие в аукционе.</w:t>
      </w:r>
      <w:proofErr w:type="gramEnd"/>
      <w:r>
        <w:t xml:space="preserve"> </w:t>
      </w:r>
      <w:r>
        <w:lastRenderedPageBreak/>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информацию и сведения, указанные в </w:t>
      </w:r>
      <w:hyperlink r:id="rId386" w:history="1">
        <w:r>
          <w:rPr>
            <w:color w:val="0000FF"/>
          </w:rPr>
          <w:t>Правилах</w:t>
        </w:r>
      </w:hyperlink>
      <w:r>
        <w:t xml:space="preserve"> проведения конкурсов и аукционов. Указанный протокол в день окончания рассмотрения заявок на участие в аукционе в электронной форме направляется организатором торгов оператору электронной площадки. В течение одного часа с момента поступления оператору электронной площадки указанного протокола оператор электронной площадки обязан направить каждому претенденту уведомление о решении, принятом в отношении поданных ими заявок.</w:t>
      </w:r>
    </w:p>
    <w:p w:rsidR="00B95205" w:rsidRDefault="00B95205">
      <w:pPr>
        <w:pStyle w:val="ConsPlusNormal"/>
        <w:spacing w:before="220"/>
        <w:ind w:firstLine="540"/>
        <w:jc w:val="both"/>
      </w:pPr>
      <w:r>
        <w:t xml:space="preserve">В случае если по окончании срока подачи заявок на участие в аукционе в электронной форме подана только одна заявка или не подано ни одной заявки, в указанный протокол вносится информация о признании аукциона в электронной форме </w:t>
      </w:r>
      <w:proofErr w:type="gramStart"/>
      <w:r>
        <w:t>несостоявшимся</w:t>
      </w:r>
      <w:proofErr w:type="gramEnd"/>
      <w:r>
        <w:t>.</w:t>
      </w:r>
    </w:p>
    <w:p w:rsidR="00B95205" w:rsidRDefault="00B95205">
      <w:pPr>
        <w:pStyle w:val="ConsPlusNormal"/>
        <w:spacing w:before="220"/>
        <w:ind w:firstLine="540"/>
        <w:jc w:val="both"/>
      </w:pPr>
      <w:r>
        <w:t xml:space="preserve">11.15. </w:t>
      </w:r>
      <w:proofErr w:type="gramStart"/>
      <w:r>
        <w:t>В случае принятия аукционной комиссией решения об отказе в допуске претендента к участию в таком аукционе оператор электронной площадки обязан прекратить блокирование операций по счету для проведения операций по обеспечению участия в аукционе в электронной форме такого претендента в отношении денежных средств в размере задатка на участие в таком аукционе в электронной форме в течение одного рабочего дня с момента</w:t>
      </w:r>
      <w:proofErr w:type="gramEnd"/>
      <w:r>
        <w:t xml:space="preserve"> размещения на электронной площадке протокола, указанного в </w:t>
      </w:r>
      <w:hyperlink w:anchor="P878" w:history="1">
        <w:r>
          <w:rPr>
            <w:color w:val="0000FF"/>
          </w:rPr>
          <w:t>пункте 11.14</w:t>
        </w:r>
      </w:hyperlink>
      <w:r>
        <w:t xml:space="preserve"> настоящего Положения в случае, если внесение задатка предусмотрено регламентом электронной площадки.</w:t>
      </w:r>
    </w:p>
    <w:p w:rsidR="00B95205" w:rsidRDefault="00B95205">
      <w:pPr>
        <w:pStyle w:val="ConsPlusNormal"/>
        <w:jc w:val="both"/>
      </w:pPr>
      <w:r>
        <w:t xml:space="preserve">(в ред. </w:t>
      </w:r>
      <w:hyperlink r:id="rId387" w:history="1">
        <w:r>
          <w:rPr>
            <w:color w:val="0000FF"/>
          </w:rPr>
          <w:t>решения</w:t>
        </w:r>
      </w:hyperlink>
      <w:r>
        <w:t xml:space="preserve"> Городской Думы г. Н.Новгорода от 21.12.2016 N 270)</w:t>
      </w:r>
    </w:p>
    <w:p w:rsidR="00B95205" w:rsidRDefault="00B95205">
      <w:pPr>
        <w:pStyle w:val="ConsPlusNormal"/>
        <w:spacing w:before="220"/>
        <w:ind w:firstLine="540"/>
        <w:jc w:val="both"/>
      </w:pPr>
      <w:bookmarkStart w:id="27" w:name="P882"/>
      <w:bookmarkEnd w:id="27"/>
      <w:r>
        <w:t xml:space="preserve">11.16. В случае если принято решение </w:t>
      </w:r>
      <w:proofErr w:type="gramStart"/>
      <w:r>
        <w:t>об отказе в допуске к участию в аукционе в электронной форме</w:t>
      </w:r>
      <w:proofErr w:type="gramEnd"/>
      <w:r>
        <w:t xml:space="preserve"> всех претендентов или о признании только одного претендента участником такого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w:t>
      </w:r>
    </w:p>
    <w:p w:rsidR="00B95205" w:rsidRDefault="00B95205">
      <w:pPr>
        <w:pStyle w:val="ConsPlusNormal"/>
        <w:ind w:firstLine="540"/>
        <w:jc w:val="both"/>
      </w:pPr>
    </w:p>
    <w:p w:rsidR="00B95205" w:rsidRDefault="00B95205">
      <w:pPr>
        <w:pStyle w:val="ConsPlusTitle"/>
        <w:jc w:val="center"/>
        <w:outlineLvl w:val="2"/>
      </w:pPr>
      <w:r>
        <w:t>12. ПОРЯДОК ПРОВЕДЕНИЯ АУКЦИОНА В ЭЛЕКТРОННОЙ ФОРМЕ</w:t>
      </w:r>
    </w:p>
    <w:p w:rsidR="00B95205" w:rsidRDefault="00B95205">
      <w:pPr>
        <w:pStyle w:val="ConsPlusNormal"/>
        <w:ind w:firstLine="540"/>
        <w:jc w:val="both"/>
      </w:pPr>
    </w:p>
    <w:p w:rsidR="00B95205" w:rsidRDefault="00B95205">
      <w:pPr>
        <w:pStyle w:val="ConsPlusNormal"/>
        <w:ind w:firstLine="540"/>
        <w:jc w:val="both"/>
      </w:pPr>
      <w:r>
        <w:t>12.1. В аукционе в электронной форме могут участвовать только аккредитованные на электронной площадке и допущенные к участию в таком аукционе его участники.</w:t>
      </w:r>
    </w:p>
    <w:p w:rsidR="00B95205" w:rsidRDefault="00B95205">
      <w:pPr>
        <w:pStyle w:val="ConsPlusNormal"/>
        <w:spacing w:before="220"/>
        <w:ind w:firstLine="540"/>
        <w:jc w:val="both"/>
      </w:pPr>
      <w:r>
        <w:t>12.2. Аукцион в электронной форме проводится на электронной площадке в день, указанный в извещении о проведен</w:t>
      </w:r>
      <w:proofErr w:type="gramStart"/>
      <w:r>
        <w:t>ии ау</w:t>
      </w:r>
      <w:proofErr w:type="gramEnd"/>
      <w:r>
        <w:t>кциона в электронной форме. Время начала проведения аукциона устанавливается оператором электронной площадки.</w:t>
      </w:r>
    </w:p>
    <w:p w:rsidR="00B95205" w:rsidRDefault="00B95205">
      <w:pPr>
        <w:pStyle w:val="ConsPlusNormal"/>
        <w:spacing w:before="220"/>
        <w:ind w:firstLine="540"/>
        <w:jc w:val="both"/>
      </w:pPr>
      <w:r>
        <w:t xml:space="preserve">12.3. Днем проведения аукциона в электронной форме является рабочий день, следующий после истечения двух дней </w:t>
      </w:r>
      <w:proofErr w:type="gramStart"/>
      <w:r>
        <w:t>с даты окончания</w:t>
      </w:r>
      <w:proofErr w:type="gramEnd"/>
      <w:r>
        <w:t xml:space="preserve"> срока рассмотрения заявок на участие в аукционе в электронной форме.</w:t>
      </w:r>
    </w:p>
    <w:p w:rsidR="00B95205" w:rsidRDefault="00B95205">
      <w:pPr>
        <w:pStyle w:val="ConsPlusNormal"/>
        <w:spacing w:before="220"/>
        <w:ind w:firstLine="540"/>
        <w:jc w:val="both"/>
      </w:pPr>
      <w:r>
        <w:t>12.4. Аукцион в электронной форме проводится путем повышения начальной (минимальной) цены договора (цены лота), указанной в извещении о проведен</w:t>
      </w:r>
      <w:proofErr w:type="gramStart"/>
      <w:r>
        <w:t>ии ау</w:t>
      </w:r>
      <w:proofErr w:type="gramEnd"/>
      <w:r>
        <w:t>кциона в электронной форме, на величину повышения начальной (минимальной) цены договора (цены лота) ("шаг аукциона").</w:t>
      </w:r>
    </w:p>
    <w:p w:rsidR="00B95205" w:rsidRDefault="00B95205">
      <w:pPr>
        <w:pStyle w:val="ConsPlusNormal"/>
        <w:spacing w:before="220"/>
        <w:ind w:firstLine="540"/>
        <w:jc w:val="both"/>
      </w:pPr>
      <w:r>
        <w:t>12.5. "Шаг аукциона" устанавливается в извещении о проведен</w:t>
      </w:r>
      <w:proofErr w:type="gramStart"/>
      <w:r>
        <w:t>ии ау</w:t>
      </w:r>
      <w:proofErr w:type="gramEnd"/>
      <w:r>
        <w:t>кциона в электронной форме.</w:t>
      </w:r>
    </w:p>
    <w:p w:rsidR="00B95205" w:rsidRDefault="00B95205">
      <w:pPr>
        <w:pStyle w:val="ConsPlusNormal"/>
        <w:spacing w:before="220"/>
        <w:ind w:firstLine="540"/>
        <w:jc w:val="both"/>
      </w:pPr>
      <w:r>
        <w:t>12.6. При проведен</w:t>
      </w:r>
      <w:proofErr w:type="gramStart"/>
      <w:r>
        <w:t>ии ау</w:t>
      </w:r>
      <w:proofErr w:type="gramEnd"/>
      <w:r>
        <w:t>кциона в электронной форме участники аукциона в электронной форме подают предложения о цене договора, предусматривающие повышение текущего максимального предложения о цене договора на величину в пределах "шага аукциона" с учетом требований, установленных регламентом электронной площадки.</w:t>
      </w:r>
    </w:p>
    <w:p w:rsidR="00B95205" w:rsidRDefault="00B95205">
      <w:pPr>
        <w:pStyle w:val="ConsPlusNormal"/>
        <w:spacing w:before="220"/>
        <w:ind w:firstLine="540"/>
        <w:jc w:val="both"/>
      </w:pPr>
      <w:r>
        <w:lastRenderedPageBreak/>
        <w:t xml:space="preserve">12.7. </w:t>
      </w:r>
      <w:proofErr w:type="gramStart"/>
      <w:r>
        <w:t xml:space="preserve">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w:anchor="P893" w:history="1">
        <w:r>
          <w:rPr>
            <w:color w:val="0000FF"/>
          </w:rPr>
          <w:t>пунктом 12.8</w:t>
        </w:r>
      </w:hyperlink>
      <w:r>
        <w:t xml:space="preserve"> настоящего раздела.</w:t>
      </w:r>
      <w:proofErr w:type="gramEnd"/>
    </w:p>
    <w:p w:rsidR="00B95205" w:rsidRDefault="00B95205">
      <w:pPr>
        <w:pStyle w:val="ConsPlusNormal"/>
        <w:spacing w:before="220"/>
        <w:ind w:firstLine="540"/>
        <w:jc w:val="both"/>
      </w:pPr>
      <w:bookmarkStart w:id="28" w:name="P893"/>
      <w:bookmarkEnd w:id="28"/>
      <w:r>
        <w:t>12.8. При проведен</w:t>
      </w:r>
      <w:proofErr w:type="gramStart"/>
      <w:r>
        <w:t>ии ау</w:t>
      </w:r>
      <w:proofErr w:type="gramEnd"/>
      <w:r>
        <w:t>кциона в электронной форме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Если в течение указанного времени ни одного предложения о более высокой цене договора не поступило, аукцион завершается автоматически при помощи программных и технических средств, обеспечивающих его проведение.</w:t>
      </w:r>
    </w:p>
    <w:p w:rsidR="00B95205" w:rsidRDefault="00B95205">
      <w:pPr>
        <w:pStyle w:val="ConsPlusNormal"/>
        <w:spacing w:before="220"/>
        <w:ind w:firstLine="540"/>
        <w:jc w:val="both"/>
      </w:pPr>
      <w:r>
        <w:t>12.9. Оператор электронной площадки обязан обеспечивать при проведен</w:t>
      </w:r>
      <w:proofErr w:type="gramStart"/>
      <w:r>
        <w:t>ии ау</w:t>
      </w:r>
      <w:proofErr w:type="gramEnd"/>
      <w:r>
        <w:t>кциона в электронной форме конфиденциальность данных об участниках аукциона.</w:t>
      </w:r>
    </w:p>
    <w:p w:rsidR="00B95205" w:rsidRDefault="00B95205">
      <w:pPr>
        <w:pStyle w:val="ConsPlusNormal"/>
        <w:spacing w:before="220"/>
        <w:ind w:firstLine="540"/>
        <w:jc w:val="both"/>
      </w:pPr>
      <w:r>
        <w:t>12.10. Во время проведения аукциона в электронной форме предложение о цене договора отклоняется оператором электронной площадки в момент его поступления, если оно не соответствует требованиям, предусмотренным настоящим разделом, в порядке, установленном регламентом электронной площадки.</w:t>
      </w:r>
    </w:p>
    <w:p w:rsidR="00B95205" w:rsidRDefault="00B95205">
      <w:pPr>
        <w:pStyle w:val="ConsPlusNormal"/>
        <w:spacing w:before="220"/>
        <w:ind w:firstLine="540"/>
        <w:jc w:val="both"/>
      </w:pPr>
      <w:r>
        <w:t>12.11. В случае если была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 других предложений.</w:t>
      </w:r>
    </w:p>
    <w:p w:rsidR="00B95205" w:rsidRDefault="00B95205">
      <w:pPr>
        <w:pStyle w:val="ConsPlusNormal"/>
        <w:spacing w:before="220"/>
        <w:ind w:firstLine="540"/>
        <w:jc w:val="both"/>
      </w:pPr>
      <w:bookmarkStart w:id="29" w:name="P897"/>
      <w:bookmarkEnd w:id="29"/>
      <w:r>
        <w:t xml:space="preserve">12.12. Протокол проведения аукциона в электронной форме размещается оператором электронной площадки на электронной площадке в течение тридцати минут после окончания такого аукциона. </w:t>
      </w:r>
      <w:proofErr w:type="gramStart"/>
      <w:r>
        <w:t>В данном протоколе указываются адрес электронной площадки, дата, время начала и окончания аукциона в электронной форме, начальная (минимальная) цена договора (цена лота), сведения об участниках аукциона, все максимальные предложения о цене договора (лота),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w:t>
      </w:r>
      <w:proofErr w:type="gramEnd"/>
      <w:r>
        <w:t xml:space="preserve"> </w:t>
      </w:r>
      <w:proofErr w:type="gramStart"/>
      <w:r>
        <w:t>аукциона, сделавшими соответствующие предложения о цене договора (лота), и с указанием времени поступления данных предложений.</w:t>
      </w:r>
      <w:proofErr w:type="gramEnd"/>
    </w:p>
    <w:p w:rsidR="00B95205" w:rsidRDefault="00B95205">
      <w:pPr>
        <w:pStyle w:val="ConsPlusNormal"/>
        <w:spacing w:before="220"/>
        <w:ind w:firstLine="540"/>
        <w:jc w:val="both"/>
      </w:pPr>
      <w:r>
        <w:t>12.13. В случае если в течение десяти минут после начала проведения аукциона в электронной форме ни один из участников аукциона в электронной форме не подал предложение о цене договора в соответствии с требованиями настоящего пункта,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t>ии ау</w:t>
      </w:r>
      <w:proofErr w:type="gramEnd"/>
      <w:r>
        <w:t>кциона в электронной форме несостоявшимся и направляет его организатору торгов. В этом протоколе указываются адрес электронной площадки, дата, время начала и окончания аукциона в электронной форме, начальная цена договора.</w:t>
      </w:r>
    </w:p>
    <w:p w:rsidR="00B95205" w:rsidRDefault="00B95205">
      <w:pPr>
        <w:pStyle w:val="ConsPlusNormal"/>
        <w:spacing w:before="220"/>
        <w:ind w:firstLine="540"/>
        <w:jc w:val="both"/>
      </w:pPr>
      <w:r>
        <w:t xml:space="preserve">12.14. Любой участник аукциона в электронной форме после размещения на электронной площадке указанного в </w:t>
      </w:r>
      <w:hyperlink w:anchor="P897" w:history="1">
        <w:r>
          <w:rPr>
            <w:color w:val="0000FF"/>
          </w:rPr>
          <w:t>пункте 12.12</w:t>
        </w:r>
      </w:hyperlink>
      <w:r>
        <w:t xml:space="preserve"> настоящего раздела протокола вправе направить оператору электронной площадки запрос о разъяснении результатов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аукциона в электронной форме соответствующие разъяснения.</w:t>
      </w:r>
    </w:p>
    <w:p w:rsidR="00B95205" w:rsidRDefault="00B95205">
      <w:pPr>
        <w:pStyle w:val="ConsPlusNormal"/>
        <w:spacing w:before="220"/>
        <w:ind w:firstLine="540"/>
        <w:jc w:val="both"/>
      </w:pPr>
      <w:r>
        <w:t xml:space="preserve">12.15. 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w:t>
      </w:r>
      <w:r>
        <w:lastRenderedPageBreak/>
        <w:t>предусмотренных настоящим разделом, независимо от времени окончания аукциона в электронной форме.</w:t>
      </w:r>
    </w:p>
    <w:p w:rsidR="00B95205" w:rsidRDefault="00B95205">
      <w:pPr>
        <w:pStyle w:val="ConsPlusNormal"/>
        <w:spacing w:before="220"/>
        <w:ind w:firstLine="540"/>
        <w:jc w:val="both"/>
      </w:pPr>
      <w:r>
        <w:t xml:space="preserve">12.16. </w:t>
      </w:r>
      <w:proofErr w:type="gramStart"/>
      <w:r>
        <w:t xml:space="preserve">Оператор электронной площадки прекращает осуществленное в соответствии с </w:t>
      </w:r>
      <w:hyperlink w:anchor="P859" w:history="1">
        <w:r>
          <w:rPr>
            <w:color w:val="0000FF"/>
          </w:rPr>
          <w:t>пунктом 11.5</w:t>
        </w:r>
      </w:hyperlink>
      <w:r>
        <w:t xml:space="preserve"> настоящего Положения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таком аукционе, в отношении денежных средств в размере задатка на участие в аукционе в электронной форме в течение одного рабочего дня после дня</w:t>
      </w:r>
      <w:proofErr w:type="gramEnd"/>
      <w:r>
        <w:t xml:space="preserve"> размещения на электронной площадке протокола проведения аукциона в электронной форме в случае, если внесение задатка предусмотрено регламентом электронной площадки.</w:t>
      </w:r>
    </w:p>
    <w:p w:rsidR="00B95205" w:rsidRDefault="00B95205">
      <w:pPr>
        <w:pStyle w:val="ConsPlusNormal"/>
        <w:jc w:val="both"/>
      </w:pPr>
      <w:r>
        <w:t xml:space="preserve">(в ред. </w:t>
      </w:r>
      <w:hyperlink r:id="rId388" w:history="1">
        <w:r>
          <w:rPr>
            <w:color w:val="0000FF"/>
          </w:rPr>
          <w:t>решения</w:t>
        </w:r>
      </w:hyperlink>
      <w:r>
        <w:t xml:space="preserve"> Городской Думы г. Н.Новгорода от 21.12.2016 N 270)</w:t>
      </w:r>
    </w:p>
    <w:p w:rsidR="00B95205" w:rsidRDefault="00B95205">
      <w:pPr>
        <w:pStyle w:val="ConsPlusNormal"/>
        <w:spacing w:before="220"/>
        <w:ind w:firstLine="540"/>
        <w:jc w:val="both"/>
      </w:pPr>
      <w:r>
        <w:t>12.17. Победителем аукциона в электронной форме признается лицо, предложившее наиболее высокую цену договора.</w:t>
      </w:r>
    </w:p>
    <w:p w:rsidR="00B95205" w:rsidRDefault="00B95205">
      <w:pPr>
        <w:pStyle w:val="ConsPlusNormal"/>
        <w:ind w:firstLine="540"/>
        <w:jc w:val="both"/>
      </w:pPr>
    </w:p>
    <w:p w:rsidR="00B95205" w:rsidRDefault="00B95205">
      <w:pPr>
        <w:pStyle w:val="ConsPlusTitle"/>
        <w:jc w:val="center"/>
        <w:outlineLvl w:val="2"/>
      </w:pPr>
      <w:r>
        <w:t>13. ЗАКЛЮЧЕНИЕ ДОГОВОРА ПО РЕЗУЛЬТАТАМ АУКЦИОНА</w:t>
      </w:r>
    </w:p>
    <w:p w:rsidR="00B95205" w:rsidRDefault="00B95205">
      <w:pPr>
        <w:pStyle w:val="ConsPlusTitle"/>
        <w:jc w:val="center"/>
      </w:pPr>
      <w:r>
        <w:t>В ЭЛЕКТРОННОЙ ФОРМЕ</w:t>
      </w:r>
    </w:p>
    <w:p w:rsidR="00B95205" w:rsidRDefault="00B95205">
      <w:pPr>
        <w:pStyle w:val="ConsPlusNormal"/>
        <w:ind w:firstLine="540"/>
        <w:jc w:val="both"/>
      </w:pPr>
    </w:p>
    <w:p w:rsidR="00B95205" w:rsidRDefault="00B95205">
      <w:pPr>
        <w:pStyle w:val="ConsPlusNormal"/>
        <w:ind w:firstLine="540"/>
        <w:jc w:val="both"/>
      </w:pPr>
      <w:r>
        <w:t xml:space="preserve">13.1. По результатам аукциона в электронной форме Договор заключается с победителем аукциона в электронной форме, а в случаях, предусмотренных настоящим разделом, с иным участником аукциона в электронной форме, заявка на участие в </w:t>
      </w:r>
      <w:proofErr w:type="gramStart"/>
      <w:r>
        <w:t>аукционе</w:t>
      </w:r>
      <w:proofErr w:type="gramEnd"/>
      <w:r>
        <w:t xml:space="preserve"> в электронной форме которого в соответствии с </w:t>
      </w:r>
      <w:hyperlink w:anchor="P838" w:history="1">
        <w:r>
          <w:rPr>
            <w:color w:val="0000FF"/>
          </w:rPr>
          <w:t>разделом 11</w:t>
        </w:r>
      </w:hyperlink>
      <w:r>
        <w:t xml:space="preserve"> настоящего Положения признана соответствующей требованиям, установленным документацией об аукционе в электронной форме.</w:t>
      </w:r>
    </w:p>
    <w:p w:rsidR="00B95205" w:rsidRDefault="00B95205">
      <w:pPr>
        <w:pStyle w:val="ConsPlusNormal"/>
        <w:spacing w:before="220"/>
        <w:ind w:firstLine="540"/>
        <w:jc w:val="both"/>
      </w:pPr>
      <w:r>
        <w:t xml:space="preserve">13.2. Организатор торгов в течение пяти дней со дня размещения на электронной площадке указанного в </w:t>
      </w:r>
      <w:hyperlink w:anchor="P897" w:history="1">
        <w:r>
          <w:rPr>
            <w:color w:val="0000FF"/>
          </w:rPr>
          <w:t>пункте 12.12</w:t>
        </w:r>
      </w:hyperlink>
      <w:r>
        <w:t xml:space="preserve"> настоящего Положения протокола направляет оператору электронной площадки проект Договора, который составляется путем включения цены Договора, предложенной участником аукциона, с которым заключается Договор, в проект Договора, прилагаемого к документации об аукционе в электронной форме.</w:t>
      </w:r>
    </w:p>
    <w:p w:rsidR="00B95205" w:rsidRDefault="00B95205">
      <w:pPr>
        <w:pStyle w:val="ConsPlusNormal"/>
        <w:spacing w:before="220"/>
        <w:ind w:firstLine="540"/>
        <w:jc w:val="both"/>
      </w:pPr>
      <w:r>
        <w:t>13.3. В течение одного часа с момента получения проекта Договора оператор электронной площадки направляет проект Договора участнику аукциона в электронной форме, с которым заключается Договор.</w:t>
      </w:r>
    </w:p>
    <w:p w:rsidR="00B95205" w:rsidRDefault="00B95205">
      <w:pPr>
        <w:pStyle w:val="ConsPlusNormal"/>
        <w:spacing w:before="220"/>
        <w:ind w:firstLine="540"/>
        <w:jc w:val="both"/>
      </w:pPr>
      <w:r>
        <w:t xml:space="preserve">13.4. В течение пяти дней со дня получения проекта Договора участник аукциона в электронной форме направляет оператору электронной площадки проект Договора, подписанный электронной подписью лица, имеющего право действовать от имени участника аукциона, или предусмотренный </w:t>
      </w:r>
      <w:hyperlink w:anchor="P912" w:history="1">
        <w:r>
          <w:rPr>
            <w:color w:val="0000FF"/>
          </w:rPr>
          <w:t>пунктом 13.5</w:t>
        </w:r>
      </w:hyperlink>
      <w:r>
        <w:t xml:space="preserve"> </w:t>
      </w:r>
      <w:proofErr w:type="gramStart"/>
      <w:r>
        <w:t>настоящего раздела протокол</w:t>
      </w:r>
      <w:proofErr w:type="gramEnd"/>
      <w:r>
        <w:t xml:space="preserve"> разногласий. </w:t>
      </w:r>
      <w:proofErr w:type="gramStart"/>
      <w:r>
        <w:t xml:space="preserve">В течение одного часа с момента получения проекта Договора, подписанного электронной подписью лица, имеющего право действовать от имени участника аукциона в электронной форме, но не ранее чем через десять дней со дня размещения на электронной площадке протокола, указанного в </w:t>
      </w:r>
      <w:hyperlink w:anchor="P897" w:history="1">
        <w:r>
          <w:rPr>
            <w:color w:val="0000FF"/>
          </w:rPr>
          <w:t>пункте 12.12</w:t>
        </w:r>
      </w:hyperlink>
      <w:r>
        <w:t xml:space="preserve"> настоящего Положения, оператор электронной площадки направляет организатору подписанный проект Договора.</w:t>
      </w:r>
      <w:proofErr w:type="gramEnd"/>
    </w:p>
    <w:p w:rsidR="00B95205" w:rsidRDefault="00B95205">
      <w:pPr>
        <w:pStyle w:val="ConsPlusNormal"/>
        <w:spacing w:before="220"/>
        <w:ind w:firstLine="540"/>
        <w:jc w:val="both"/>
      </w:pPr>
      <w:bookmarkStart w:id="30" w:name="P912"/>
      <w:bookmarkEnd w:id="30"/>
      <w:r>
        <w:t xml:space="preserve">13.5. Участник аукциона в электронной форме, с которым заключается Договор, в случае наличия разногласий по проекту Договора, направленному в соответствии с положениями настоящего раздела, направляет протокол указанных разногласий, подписанный электронной подписью лица, имеющего право действовать от имени участника аукциона, оператору электронной площадки. </w:t>
      </w:r>
      <w:proofErr w:type="gramStart"/>
      <w:r>
        <w:t>При этом участник аукциона в электронной форме, с которым заключается Договор, указывает в протоколе разногласий положения проекта Договора, не соответствующие извещению о проведении аукциона в электронной форме, документации об аукционе в электронной форме и заявке на участие в аукционе в электронной форме такого участника аукциона, с указанием соответствующих положений данных документов.</w:t>
      </w:r>
      <w:proofErr w:type="gramEnd"/>
      <w:r>
        <w:t xml:space="preserve"> В течение одного часа с момента получения протокола разногласий оператор электронной площадки направляет такой протокол разногласий организатору торгов, который направляет его лицу, </w:t>
      </w:r>
      <w:r>
        <w:lastRenderedPageBreak/>
        <w:t>уполномоченному на подписание Договора от имени администрации города Нижнего Новгорода.</w:t>
      </w:r>
    </w:p>
    <w:p w:rsidR="00B95205" w:rsidRDefault="00B95205">
      <w:pPr>
        <w:pStyle w:val="ConsPlusNormal"/>
        <w:spacing w:before="220"/>
        <w:ind w:firstLine="540"/>
        <w:jc w:val="both"/>
      </w:pPr>
      <w:bookmarkStart w:id="31" w:name="P913"/>
      <w:bookmarkEnd w:id="31"/>
      <w:r>
        <w:t xml:space="preserve">13.6. </w:t>
      </w:r>
      <w:proofErr w:type="gramStart"/>
      <w:r>
        <w:t>Уполномоченное на подписание Договора от имени администрации города Нижнего Новгорода лицо в течение одного рабочего дня со дня получения протокола разногласий дорабатывает проект договора по замечаниям протокола разногласий либо оставляет его без изменений с указанием в отдельном документе причины отказа учесть полностью или частично содержащиеся в протоколе разногласия замечания участника аукциона в электронной форме, с которым заключается Договор, и направляет</w:t>
      </w:r>
      <w:proofErr w:type="gramEnd"/>
      <w:r>
        <w:t xml:space="preserve"> его организатору торгов.</w:t>
      </w:r>
    </w:p>
    <w:p w:rsidR="00B95205" w:rsidRDefault="00B95205">
      <w:pPr>
        <w:pStyle w:val="ConsPlusNormal"/>
        <w:spacing w:before="220"/>
        <w:ind w:firstLine="540"/>
        <w:jc w:val="both"/>
      </w:pPr>
      <w:r>
        <w:t xml:space="preserve">Доработанный проект Договора направляется организатором торгов оператору электронной площадки либо оператору электронной площадки повторно направляется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аукциона в электронной форме, с которым заключается Договор. </w:t>
      </w:r>
      <w:proofErr w:type="gramStart"/>
      <w:r>
        <w:t xml:space="preserve">При этом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 участника аукциона в электронной форме, с которым заключается Договор, допускается при условии, что участник аукциона в электронной форме, с которым заключается Договор, направил протокол разногласий, предусмотренный </w:t>
      </w:r>
      <w:hyperlink w:anchor="P912" w:history="1">
        <w:r>
          <w:rPr>
            <w:color w:val="0000FF"/>
          </w:rPr>
          <w:t>пунктом 13.5</w:t>
        </w:r>
      </w:hyperlink>
      <w:r>
        <w:t xml:space="preserve"> настоящего Положения, не позднее тринадцати дней со дня размещения на электронной</w:t>
      </w:r>
      <w:proofErr w:type="gramEnd"/>
      <w:r>
        <w:t xml:space="preserve"> площадке протокола, указанного в </w:t>
      </w:r>
      <w:hyperlink w:anchor="P897" w:history="1">
        <w:r>
          <w:rPr>
            <w:color w:val="0000FF"/>
          </w:rPr>
          <w:t>пункте 12.12</w:t>
        </w:r>
      </w:hyperlink>
      <w:r>
        <w:t xml:space="preserve"> настоящего Положения.</w:t>
      </w:r>
    </w:p>
    <w:p w:rsidR="00B95205" w:rsidRDefault="00B95205">
      <w:pPr>
        <w:pStyle w:val="ConsPlusNormal"/>
        <w:spacing w:before="220"/>
        <w:ind w:firstLine="540"/>
        <w:jc w:val="both"/>
      </w:pPr>
      <w:r>
        <w:t xml:space="preserve">13.7. В течение часа с момента получения документов, предусмотренных </w:t>
      </w:r>
      <w:hyperlink w:anchor="P913" w:history="1">
        <w:r>
          <w:rPr>
            <w:color w:val="0000FF"/>
          </w:rPr>
          <w:t>пунктом 13.6</w:t>
        </w:r>
      </w:hyperlink>
      <w:r>
        <w:t xml:space="preserve"> настоящего Положения, оператор электронной площадки направляет такие документы без электронной подписи лица, уполномоченного на подписание Договора от имени администрации города Нижнего Новгорода, участнику аукциона в электронной форме, с которым заключается Договор.</w:t>
      </w:r>
    </w:p>
    <w:p w:rsidR="00B95205" w:rsidRDefault="00B95205">
      <w:pPr>
        <w:pStyle w:val="ConsPlusNormal"/>
        <w:spacing w:before="220"/>
        <w:ind w:firstLine="540"/>
        <w:jc w:val="both"/>
      </w:pPr>
      <w:bookmarkStart w:id="32" w:name="P916"/>
      <w:bookmarkEnd w:id="32"/>
      <w:r>
        <w:t xml:space="preserve">13.8. В течение трех рабочих дней со дня получения документов, предусмотренных </w:t>
      </w:r>
      <w:hyperlink w:anchor="P913" w:history="1">
        <w:r>
          <w:rPr>
            <w:color w:val="0000FF"/>
          </w:rPr>
          <w:t>пунктом 13.6</w:t>
        </w:r>
      </w:hyperlink>
      <w:r>
        <w:t xml:space="preserve"> настоящего Положения, участник аукциона в электронной форме, с которым заключается Договор, направляет оператору электронной площадки проект Договора, подписанный электронной подписью лица, имеющего право действовать от имени этого участника аукциона, или предусмотренный </w:t>
      </w:r>
      <w:hyperlink w:anchor="P912" w:history="1">
        <w:r>
          <w:rPr>
            <w:color w:val="0000FF"/>
          </w:rPr>
          <w:t>пунктом 13.5</w:t>
        </w:r>
      </w:hyperlink>
      <w:r>
        <w:t xml:space="preserve"> настоящего Положения протокол разногласий. В течение одного часа с момента получения протокола разногласий оператор электронной площадки направляет такой протокол разногласий организатору, который направляет его лицу, уполномоченному на подписание Договора от имени администрации города Нижнего Новгорода.</w:t>
      </w:r>
    </w:p>
    <w:p w:rsidR="00B95205" w:rsidRDefault="00B95205">
      <w:pPr>
        <w:pStyle w:val="ConsPlusNormal"/>
        <w:spacing w:before="220"/>
        <w:ind w:firstLine="540"/>
        <w:jc w:val="both"/>
      </w:pPr>
      <w:r>
        <w:t xml:space="preserve">13.9. В случае направления в соответствии с </w:t>
      </w:r>
      <w:hyperlink w:anchor="P916" w:history="1">
        <w:r>
          <w:rPr>
            <w:color w:val="0000FF"/>
          </w:rPr>
          <w:t>пунктом 13.8</w:t>
        </w:r>
      </w:hyperlink>
      <w:r>
        <w:t xml:space="preserve"> настоящего Положения оператором электронной площадки протокола разногласий лицо, уполномоченное на подписание Договора от имени администрации города Нижнего Новгорода, рассматривает данные разногласия в порядке, установленном </w:t>
      </w:r>
      <w:hyperlink w:anchor="P913" w:history="1">
        <w:r>
          <w:rPr>
            <w:color w:val="0000FF"/>
          </w:rPr>
          <w:t>пунктом 13.6</w:t>
        </w:r>
      </w:hyperlink>
      <w:r>
        <w:t xml:space="preserve"> настоящего Положения.</w:t>
      </w:r>
    </w:p>
    <w:p w:rsidR="00B95205" w:rsidRDefault="00B95205">
      <w:pPr>
        <w:pStyle w:val="ConsPlusNormal"/>
        <w:spacing w:before="220"/>
        <w:ind w:firstLine="540"/>
        <w:jc w:val="both"/>
      </w:pPr>
      <w:r>
        <w:t xml:space="preserve">13.10. </w:t>
      </w:r>
      <w:proofErr w:type="gramStart"/>
      <w:r>
        <w:t>В течение трех рабочих дней с момента получения от организатора торгов проекта Договора, подписанного электронной подписью лица, имеющего право действовать от имени участника аукциона в электронной форме, лицо, уполномоченное на подписание Договора от имени администрации города Нижнего Новгорода, обязано направить организатору торгов Договор, подписанный электронной подписью, который организатор торгов направляет оператору электронной площадки.</w:t>
      </w:r>
      <w:proofErr w:type="gramEnd"/>
    </w:p>
    <w:p w:rsidR="00B95205" w:rsidRDefault="00B95205">
      <w:pPr>
        <w:pStyle w:val="ConsPlusNormal"/>
        <w:spacing w:before="220"/>
        <w:ind w:firstLine="540"/>
        <w:jc w:val="both"/>
      </w:pPr>
      <w:bookmarkStart w:id="33" w:name="P919"/>
      <w:bookmarkEnd w:id="33"/>
      <w:r>
        <w:t>13.11. Оператор электронной площадки в течение одного часа с момента получения Договора, подписанного электронной подписью лица, уполномоченного на подписание Договора от имени администрации города Нижнего Новгорода, обязан направить подписанный Договор участнику аукциона, с которым заключается Договор.</w:t>
      </w:r>
    </w:p>
    <w:p w:rsidR="00B95205" w:rsidRDefault="00B95205">
      <w:pPr>
        <w:pStyle w:val="ConsPlusNormal"/>
        <w:spacing w:before="220"/>
        <w:ind w:firstLine="540"/>
        <w:jc w:val="both"/>
      </w:pPr>
      <w:r>
        <w:t xml:space="preserve">13.12. Договор считается заключенным с момента направления оператором электронной площадки участнику аукциона в электронной форме Договора в соответствии с </w:t>
      </w:r>
      <w:hyperlink w:anchor="P919" w:history="1">
        <w:r>
          <w:rPr>
            <w:color w:val="0000FF"/>
          </w:rPr>
          <w:t>пунктом 13.11</w:t>
        </w:r>
      </w:hyperlink>
      <w:r>
        <w:t xml:space="preserve"> </w:t>
      </w:r>
      <w:r>
        <w:lastRenderedPageBreak/>
        <w:t>настоящего Положения.</w:t>
      </w:r>
    </w:p>
    <w:p w:rsidR="00B95205" w:rsidRDefault="00B95205">
      <w:pPr>
        <w:pStyle w:val="ConsPlusNormal"/>
        <w:spacing w:before="220"/>
        <w:ind w:firstLine="540"/>
        <w:jc w:val="both"/>
      </w:pPr>
      <w:r>
        <w:t xml:space="preserve">13.13. Договор может быть заключен не ранее чем через десять дней и не позднее двадцати дней </w:t>
      </w:r>
      <w:proofErr w:type="gramStart"/>
      <w:r>
        <w:t>с даты размещения</w:t>
      </w:r>
      <w:proofErr w:type="gramEnd"/>
      <w:r>
        <w:t xml:space="preserve"> на электронной площадке протокола, указанного в </w:t>
      </w:r>
      <w:hyperlink w:anchor="P897" w:history="1">
        <w:r>
          <w:rPr>
            <w:color w:val="0000FF"/>
          </w:rPr>
          <w:t>пункте 12.12</w:t>
        </w:r>
      </w:hyperlink>
      <w:r>
        <w:t xml:space="preserve"> настоящего Положения.</w:t>
      </w:r>
    </w:p>
    <w:p w:rsidR="00B95205" w:rsidRDefault="00B95205">
      <w:pPr>
        <w:pStyle w:val="ConsPlusNormal"/>
        <w:spacing w:before="220"/>
        <w:ind w:firstLine="540"/>
        <w:jc w:val="both"/>
      </w:pPr>
      <w:r>
        <w:t xml:space="preserve">13.14. </w:t>
      </w:r>
      <w:proofErr w:type="gramStart"/>
      <w:r>
        <w:t xml:space="preserve">Участник аукциона в электронной форме, с которым заключается Договор, признается уклонившимся от заключения Договора в случае, если в сроки, установленные настоящим разделом, он не направил оператору электронной площадки проект договора, подписанный лицом, имеющим право действовать от имени такого участника аукциона в электронной форме, или направил протокол разногласий, предусмотренный </w:t>
      </w:r>
      <w:hyperlink w:anchor="P912" w:history="1">
        <w:r>
          <w:rPr>
            <w:color w:val="0000FF"/>
          </w:rPr>
          <w:t>пунктом 13.5</w:t>
        </w:r>
      </w:hyperlink>
      <w:r>
        <w:t xml:space="preserve"> настоящего Положения, по истечении тринадцати дней с даты размещения на</w:t>
      </w:r>
      <w:proofErr w:type="gramEnd"/>
      <w:r>
        <w:t xml:space="preserve"> электронной площадке протокола, указанного в </w:t>
      </w:r>
      <w:hyperlink w:anchor="P897" w:history="1">
        <w:r>
          <w:rPr>
            <w:color w:val="0000FF"/>
          </w:rPr>
          <w:t>пункте 12.12</w:t>
        </w:r>
      </w:hyperlink>
      <w:r>
        <w:t xml:space="preserve"> настоящего Положения. В случае если участник аукциона в электронной форме признан уклонившимся от заключения Договора, организатор торгов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B95205" w:rsidRDefault="00B95205">
      <w:pPr>
        <w:pStyle w:val="ConsPlusNormal"/>
        <w:spacing w:before="220"/>
        <w:ind w:firstLine="540"/>
        <w:jc w:val="both"/>
      </w:pPr>
      <w:r>
        <w:t xml:space="preserve">13.15. </w:t>
      </w:r>
      <w:proofErr w:type="gramStart"/>
      <w:r>
        <w:t>В случае уклонения участника аукциона в электронной форме от заключения Договора, организатор торгов в течение одного рабочего дня со дня признания участника уклонившимся от заключения Договора уведомляет оператора электронной площадки о таком уклонении путем публикации на электронной площадке протокола об отказе от заключения Договора в связи с уклонением участника процедуры от заключения договора.</w:t>
      </w:r>
      <w:proofErr w:type="gramEnd"/>
    </w:p>
    <w:p w:rsidR="00B95205" w:rsidRDefault="00B95205">
      <w:pPr>
        <w:pStyle w:val="ConsPlusNormal"/>
        <w:spacing w:before="220"/>
        <w:ind w:firstLine="540"/>
        <w:jc w:val="both"/>
      </w:pPr>
      <w:r>
        <w:t>В случае</w:t>
      </w:r>
      <w:proofErr w:type="gramStart"/>
      <w:r>
        <w:t>,</w:t>
      </w:r>
      <w:proofErr w:type="gramEnd"/>
      <w:r>
        <w:t xml:space="preserve"> если внесение задатка предусмотрено регламентом электронной площадки оператор электронной площадки прекращает осуществленное блокирование операций по счету для проведения операций по обеспечению участия в аукционе в электронной форме такого участника аукциона в отношении денежных средств, заблокированных в качестве задатка на участие в таком аукционе, и перечисляет данные денежные средства на счет, определенный организатором торгов, после направления организатором торгов запроса оператору электронной площадки на перевод данных денежных средств.</w:t>
      </w:r>
    </w:p>
    <w:p w:rsidR="00B95205" w:rsidRDefault="00B95205">
      <w:pPr>
        <w:pStyle w:val="ConsPlusNormal"/>
        <w:jc w:val="both"/>
      </w:pPr>
      <w:r>
        <w:t xml:space="preserve">(в ред. </w:t>
      </w:r>
      <w:hyperlink r:id="rId389" w:history="1">
        <w:r>
          <w:rPr>
            <w:color w:val="0000FF"/>
          </w:rPr>
          <w:t>решения</w:t>
        </w:r>
      </w:hyperlink>
      <w:r>
        <w:t xml:space="preserve"> Городской Думы г. Н.Новгорода от 21.12.2016 N 270)</w:t>
      </w:r>
    </w:p>
    <w:p w:rsidR="00B95205" w:rsidRDefault="00B95205">
      <w:pPr>
        <w:pStyle w:val="ConsPlusNormal"/>
        <w:spacing w:before="220"/>
        <w:ind w:firstLine="540"/>
        <w:jc w:val="both"/>
      </w:pPr>
      <w:r>
        <w:t>13.16. В случае если победитель аукциона в электронной форме признан уклонившимся от заключения Договора, Договор заключается с участником аукциона, которому был присвоен второй номер.</w:t>
      </w:r>
    </w:p>
    <w:p w:rsidR="00B95205" w:rsidRDefault="00B95205">
      <w:pPr>
        <w:pStyle w:val="ConsPlusNormal"/>
        <w:spacing w:before="220"/>
        <w:ind w:firstLine="540"/>
        <w:jc w:val="both"/>
      </w:pPr>
      <w:r>
        <w:t xml:space="preserve">13.17. В случае если победитель аукциона или участник аукциона, заявке на </w:t>
      </w:r>
      <w:proofErr w:type="gramStart"/>
      <w:r>
        <w:t>участие</w:t>
      </w:r>
      <w:proofErr w:type="gramEnd"/>
      <w:r>
        <w:t xml:space="preserve"> в аукционе которого присвоен второй номер, признаны уклонившимися от заключения Договора, Договор заключается с участниками аукциона, заявкам на участие в аукционе которых присвоены следующие порядковые номера в порядке возрастания, на условиях, предусмотренных документацией об аукционе в электронной форме, и по цене договора, предложенной такими участниками на аукционе. Такие участники вправе отказаться от заключения Договора. В случае отказа всех участников такого аукциона в электронной форме от заключения Договора, организатор торгов принимает решение о признании аукциона </w:t>
      </w:r>
      <w:proofErr w:type="gramStart"/>
      <w:r>
        <w:t>несостоявшимся</w:t>
      </w:r>
      <w:proofErr w:type="gramEnd"/>
      <w:r>
        <w:t>.</w:t>
      </w:r>
    </w:p>
    <w:p w:rsidR="00B95205" w:rsidRDefault="00B95205">
      <w:pPr>
        <w:pStyle w:val="ConsPlusNormal"/>
        <w:spacing w:before="220"/>
        <w:ind w:firstLine="540"/>
        <w:jc w:val="both"/>
      </w:pPr>
      <w:r>
        <w:t xml:space="preserve">13.18. В течение одного рабочего дня со дня заключения Договора организатор торгов уведомляет о заключении Договора оператора электронной площадки. </w:t>
      </w:r>
      <w:proofErr w:type="gramStart"/>
      <w:r>
        <w:t>В течение одного рабочего дня со дня получения уведомления о заключении Договора оператор электронной площадки прекращает блокирование операций по счету для проведения операций по обеспечению заявок на участие в аукционах в электронной форме всех участников аукциона в электронной форме в отношении денежных средств, заблокированных в качестве задатка на участие в таком аукционе в случае, если внесение задатка предусмотрено регламентом электронной</w:t>
      </w:r>
      <w:proofErr w:type="gramEnd"/>
      <w:r>
        <w:t xml:space="preserve"> площадки.</w:t>
      </w:r>
    </w:p>
    <w:p w:rsidR="00B95205" w:rsidRDefault="00B95205">
      <w:pPr>
        <w:pStyle w:val="ConsPlusNormal"/>
        <w:jc w:val="both"/>
      </w:pPr>
      <w:r>
        <w:t xml:space="preserve">(в ред. </w:t>
      </w:r>
      <w:hyperlink r:id="rId390" w:history="1">
        <w:r>
          <w:rPr>
            <w:color w:val="0000FF"/>
          </w:rPr>
          <w:t>решения</w:t>
        </w:r>
      </w:hyperlink>
      <w:r>
        <w:t xml:space="preserve"> Городской Думы г. Н.Новгорода от 21.12.2016 N 270)</w:t>
      </w:r>
    </w:p>
    <w:p w:rsidR="00B95205" w:rsidRDefault="00B95205">
      <w:pPr>
        <w:pStyle w:val="ConsPlusNormal"/>
        <w:ind w:firstLine="540"/>
        <w:jc w:val="both"/>
      </w:pPr>
    </w:p>
    <w:p w:rsidR="00B95205" w:rsidRDefault="00B95205">
      <w:pPr>
        <w:pStyle w:val="ConsPlusTitle"/>
        <w:jc w:val="center"/>
        <w:outlineLvl w:val="2"/>
      </w:pPr>
      <w:r>
        <w:lastRenderedPageBreak/>
        <w:t>14. ПОСЛЕДСТВИЯ ПРИЗНАНИЯ АУКЦИОНА</w:t>
      </w:r>
    </w:p>
    <w:p w:rsidR="00B95205" w:rsidRDefault="00B95205">
      <w:pPr>
        <w:pStyle w:val="ConsPlusTitle"/>
        <w:jc w:val="center"/>
      </w:pPr>
      <w:r>
        <w:t xml:space="preserve">В ЭЛЕКТРОННОЙ ФОРМЕ </w:t>
      </w:r>
      <w:proofErr w:type="gramStart"/>
      <w:r>
        <w:t>НЕСОСТОЯВШИМСЯ</w:t>
      </w:r>
      <w:proofErr w:type="gramEnd"/>
    </w:p>
    <w:p w:rsidR="00B95205" w:rsidRDefault="00B95205">
      <w:pPr>
        <w:pStyle w:val="ConsPlusNormal"/>
        <w:ind w:firstLine="540"/>
        <w:jc w:val="both"/>
      </w:pPr>
    </w:p>
    <w:p w:rsidR="00B95205" w:rsidRDefault="00B95205">
      <w:pPr>
        <w:pStyle w:val="ConsPlusNormal"/>
        <w:ind w:firstLine="540"/>
        <w:jc w:val="both"/>
      </w:pPr>
      <w:bookmarkStart w:id="34" w:name="P934"/>
      <w:bookmarkEnd w:id="34"/>
      <w:r>
        <w:t>14.1. В случае если к участию в аукционе допущен один участник, аукцион признается несостоявшимся и договор на установку и эксплуатацию рекламной конструкции заключается с лицом, которое являлось единственным участником аукциона.</w:t>
      </w:r>
    </w:p>
    <w:p w:rsidR="00B95205" w:rsidRDefault="00B95205">
      <w:pPr>
        <w:pStyle w:val="ConsPlusNormal"/>
        <w:spacing w:before="220"/>
        <w:ind w:firstLine="540"/>
        <w:jc w:val="both"/>
      </w:pPr>
      <w:r>
        <w:t xml:space="preserve">14.2. В случае если аукцион в электронной форме признан несостоявшимся по основаниям, не указанным в </w:t>
      </w:r>
      <w:hyperlink w:anchor="P934" w:history="1">
        <w:r>
          <w:rPr>
            <w:color w:val="0000FF"/>
          </w:rPr>
          <w:t>пункте 14.1</w:t>
        </w:r>
      </w:hyperlink>
      <w:r>
        <w:t xml:space="preserve"> настоящего Положения, организатор торгов вправе объявить о проведении нового аукциона в электронной форме в установленном порядке. При этом в случае объявления о проведении нового аукциона в электронной форме организатор торгов вправе изменить условия такого аукциона.</w:t>
      </w:r>
    </w:p>
    <w:p w:rsidR="00B95205" w:rsidRDefault="00B95205">
      <w:pPr>
        <w:pStyle w:val="ConsPlusNormal"/>
        <w:jc w:val="both"/>
      </w:pPr>
      <w:r>
        <w:t xml:space="preserve">(в ред. </w:t>
      </w:r>
      <w:hyperlink r:id="rId391" w:history="1">
        <w:r>
          <w:rPr>
            <w:color w:val="0000FF"/>
          </w:rPr>
          <w:t>решения</w:t>
        </w:r>
      </w:hyperlink>
      <w:r>
        <w:t xml:space="preserve"> Городской Думы г. Н.Новгорода от 29.04.2020 N 83)</w:t>
      </w:r>
    </w:p>
    <w:p w:rsidR="00B95205" w:rsidRDefault="00B95205">
      <w:pPr>
        <w:pStyle w:val="ConsPlusNormal"/>
        <w:ind w:firstLine="540"/>
        <w:jc w:val="both"/>
      </w:pPr>
    </w:p>
    <w:p w:rsidR="00B95205" w:rsidRDefault="00B95205">
      <w:pPr>
        <w:pStyle w:val="ConsPlusTitle"/>
        <w:jc w:val="center"/>
        <w:outlineLvl w:val="2"/>
      </w:pPr>
      <w:r>
        <w:t>15. РАЗРЕШЕНИЕ СПОРОВ</w:t>
      </w:r>
    </w:p>
    <w:p w:rsidR="00B95205" w:rsidRDefault="00B95205">
      <w:pPr>
        <w:pStyle w:val="ConsPlusNormal"/>
        <w:ind w:firstLine="540"/>
        <w:jc w:val="both"/>
      </w:pPr>
    </w:p>
    <w:p w:rsidR="00B95205" w:rsidRDefault="00B95205">
      <w:pPr>
        <w:pStyle w:val="ConsPlusNormal"/>
        <w:ind w:firstLine="540"/>
        <w:jc w:val="both"/>
      </w:pPr>
      <w:r>
        <w:t xml:space="preserve">15.1. Споры, связанные с признанием результатов торгов </w:t>
      </w:r>
      <w:proofErr w:type="gramStart"/>
      <w:r>
        <w:t>недействительными</w:t>
      </w:r>
      <w:proofErr w:type="gramEnd"/>
      <w:r>
        <w:t>, а также с исполнением заключенных на торгах Договоров, рассматриваются по искам заинтересованных лиц в судебном порядке.</w:t>
      </w:r>
    </w:p>
    <w:p w:rsidR="00B95205" w:rsidRDefault="00B95205">
      <w:pPr>
        <w:pStyle w:val="ConsPlusNormal"/>
        <w:ind w:firstLine="540"/>
        <w:jc w:val="both"/>
      </w:pPr>
    </w:p>
    <w:p w:rsidR="00B95205" w:rsidRDefault="00B95205">
      <w:pPr>
        <w:pStyle w:val="ConsPlusNormal"/>
        <w:ind w:firstLine="540"/>
        <w:jc w:val="both"/>
      </w:pPr>
    </w:p>
    <w:p w:rsidR="00B95205" w:rsidRDefault="00B95205">
      <w:pPr>
        <w:pStyle w:val="ConsPlusNormal"/>
        <w:ind w:firstLine="540"/>
        <w:jc w:val="both"/>
      </w:pPr>
    </w:p>
    <w:p w:rsidR="00B95205" w:rsidRDefault="00B95205">
      <w:pPr>
        <w:pStyle w:val="ConsPlusNormal"/>
        <w:ind w:firstLine="540"/>
        <w:jc w:val="both"/>
      </w:pPr>
    </w:p>
    <w:p w:rsidR="00B95205" w:rsidRDefault="00B95205">
      <w:pPr>
        <w:pStyle w:val="ConsPlusNormal"/>
        <w:ind w:firstLine="540"/>
        <w:jc w:val="both"/>
      </w:pPr>
    </w:p>
    <w:p w:rsidR="00B95205" w:rsidRDefault="00B95205">
      <w:pPr>
        <w:pStyle w:val="ConsPlusNormal"/>
        <w:jc w:val="right"/>
        <w:outlineLvl w:val="1"/>
      </w:pPr>
      <w:r>
        <w:t>Приложение N 3</w:t>
      </w:r>
    </w:p>
    <w:p w:rsidR="00B95205" w:rsidRDefault="00B95205">
      <w:pPr>
        <w:pStyle w:val="ConsPlusNormal"/>
        <w:jc w:val="right"/>
      </w:pPr>
      <w:r>
        <w:t>к Правилам</w:t>
      </w:r>
    </w:p>
    <w:p w:rsidR="00B95205" w:rsidRDefault="00B95205">
      <w:pPr>
        <w:pStyle w:val="ConsPlusNormal"/>
        <w:jc w:val="right"/>
      </w:pPr>
      <w:r>
        <w:t>установки и эксплуатации рекламных конструкций</w:t>
      </w:r>
    </w:p>
    <w:p w:rsidR="00B95205" w:rsidRDefault="00B95205">
      <w:pPr>
        <w:pStyle w:val="ConsPlusNormal"/>
        <w:jc w:val="right"/>
      </w:pPr>
      <w:r>
        <w:t>в городе Нижнем Новгороде</w:t>
      </w:r>
    </w:p>
    <w:p w:rsidR="00B95205" w:rsidRDefault="00B95205">
      <w:pPr>
        <w:pStyle w:val="ConsPlusNormal"/>
        <w:ind w:firstLine="540"/>
        <w:jc w:val="both"/>
      </w:pPr>
    </w:p>
    <w:p w:rsidR="00B95205" w:rsidRDefault="00B95205">
      <w:pPr>
        <w:pStyle w:val="ConsPlusTitle"/>
        <w:jc w:val="center"/>
      </w:pPr>
      <w:r>
        <w:t>ПОРЯДОК</w:t>
      </w:r>
    </w:p>
    <w:p w:rsidR="00B95205" w:rsidRDefault="00B95205">
      <w:pPr>
        <w:pStyle w:val="ConsPlusTitle"/>
        <w:jc w:val="center"/>
      </w:pPr>
      <w:r>
        <w:t>ДЕМОНТАЖА РЕКЛАМНЫХ КОНСТРУКЦИЙ, УСТАНОВЛЕННЫХ</w:t>
      </w:r>
    </w:p>
    <w:p w:rsidR="00B95205" w:rsidRDefault="00B95205">
      <w:pPr>
        <w:pStyle w:val="ConsPlusTitle"/>
        <w:jc w:val="center"/>
      </w:pPr>
      <w:r>
        <w:t>БЕЗ РАЗРЕШЕНИЯ НА ТЕРРИТОРИИ ГОРОДА НИЖНЕГО НОВГОРОДА</w:t>
      </w:r>
    </w:p>
    <w:p w:rsidR="00B95205" w:rsidRDefault="00B95205">
      <w:pPr>
        <w:pStyle w:val="ConsPlusNormal"/>
        <w:ind w:firstLine="540"/>
        <w:jc w:val="both"/>
      </w:pPr>
    </w:p>
    <w:p w:rsidR="00B95205" w:rsidRDefault="00B95205">
      <w:pPr>
        <w:pStyle w:val="ConsPlusNormal"/>
        <w:ind w:firstLine="540"/>
        <w:jc w:val="both"/>
      </w:pPr>
      <w:r>
        <w:t xml:space="preserve">Исключен. - </w:t>
      </w:r>
      <w:hyperlink r:id="rId392" w:history="1">
        <w:r>
          <w:rPr>
            <w:color w:val="0000FF"/>
          </w:rPr>
          <w:t>Решение</w:t>
        </w:r>
      </w:hyperlink>
      <w:r>
        <w:t xml:space="preserve"> Городской Думы г. Н.Новгорода от 26.06.2013 N 96.</w:t>
      </w:r>
    </w:p>
    <w:p w:rsidR="00B95205" w:rsidRDefault="00B95205">
      <w:pPr>
        <w:pStyle w:val="ConsPlusNormal"/>
        <w:ind w:firstLine="540"/>
        <w:jc w:val="both"/>
      </w:pPr>
    </w:p>
    <w:p w:rsidR="00B95205" w:rsidRDefault="00B95205">
      <w:pPr>
        <w:pStyle w:val="ConsPlusNormal"/>
        <w:ind w:firstLine="540"/>
        <w:jc w:val="both"/>
      </w:pPr>
    </w:p>
    <w:p w:rsidR="00B95205" w:rsidRDefault="00B95205">
      <w:pPr>
        <w:pStyle w:val="ConsPlusNormal"/>
        <w:ind w:firstLine="540"/>
        <w:jc w:val="both"/>
      </w:pPr>
    </w:p>
    <w:p w:rsidR="00B95205" w:rsidRDefault="00B95205">
      <w:pPr>
        <w:pStyle w:val="ConsPlusNormal"/>
        <w:ind w:firstLine="540"/>
        <w:jc w:val="both"/>
      </w:pPr>
    </w:p>
    <w:p w:rsidR="00B95205" w:rsidRDefault="00B95205">
      <w:pPr>
        <w:pStyle w:val="ConsPlusNormal"/>
        <w:ind w:firstLine="540"/>
        <w:jc w:val="both"/>
      </w:pPr>
    </w:p>
    <w:p w:rsidR="00B95205" w:rsidRDefault="00B95205">
      <w:pPr>
        <w:pStyle w:val="ConsPlusNormal"/>
        <w:jc w:val="right"/>
        <w:outlineLvl w:val="1"/>
      </w:pPr>
      <w:r>
        <w:t>Приложение N 3</w:t>
      </w:r>
    </w:p>
    <w:p w:rsidR="00B95205" w:rsidRDefault="00B95205">
      <w:pPr>
        <w:pStyle w:val="ConsPlusNormal"/>
        <w:jc w:val="right"/>
      </w:pPr>
      <w:r>
        <w:t>к Правилам</w:t>
      </w:r>
    </w:p>
    <w:p w:rsidR="00B95205" w:rsidRDefault="00B95205">
      <w:pPr>
        <w:pStyle w:val="ConsPlusNormal"/>
        <w:jc w:val="right"/>
      </w:pPr>
      <w:r>
        <w:t>установки и эксплуатации рекламных конструкций</w:t>
      </w:r>
    </w:p>
    <w:p w:rsidR="00B95205" w:rsidRDefault="00B95205">
      <w:pPr>
        <w:pStyle w:val="ConsPlusNormal"/>
        <w:jc w:val="right"/>
      </w:pPr>
      <w:r>
        <w:t>на территории города Нижнего Новгорода</w:t>
      </w:r>
    </w:p>
    <w:p w:rsidR="00B95205" w:rsidRDefault="00B95205">
      <w:pPr>
        <w:pStyle w:val="ConsPlusNormal"/>
        <w:ind w:firstLine="540"/>
        <w:jc w:val="both"/>
      </w:pPr>
    </w:p>
    <w:p w:rsidR="00B95205" w:rsidRDefault="00B95205">
      <w:pPr>
        <w:pStyle w:val="ConsPlusTitle"/>
        <w:jc w:val="center"/>
      </w:pPr>
      <w:bookmarkStart w:id="35" w:name="P966"/>
      <w:bookmarkEnd w:id="35"/>
      <w:r>
        <w:t>ПОРЯДОК</w:t>
      </w:r>
    </w:p>
    <w:p w:rsidR="00B95205" w:rsidRDefault="00B95205">
      <w:pPr>
        <w:pStyle w:val="ConsPlusTitle"/>
        <w:jc w:val="center"/>
      </w:pPr>
      <w:r>
        <w:t>ДЕМОНТАЖА РЕКЛАМНЫХ КОНСТРУКЦИЙ, УСТАНОВЛЕННЫХ</w:t>
      </w:r>
    </w:p>
    <w:p w:rsidR="00B95205" w:rsidRDefault="00B95205">
      <w:pPr>
        <w:pStyle w:val="ConsPlusTitle"/>
        <w:jc w:val="center"/>
      </w:pPr>
      <w:r>
        <w:t xml:space="preserve">И (ИЛИ) </w:t>
      </w:r>
      <w:proofErr w:type="gramStart"/>
      <w:r>
        <w:t>ЭКСПЛУАТИРУЕМЫХ</w:t>
      </w:r>
      <w:proofErr w:type="gramEnd"/>
      <w:r>
        <w:t xml:space="preserve"> БЕЗ РАЗРЕШЕНИЯ, СРОК ДЕЙСТВИЯ</w:t>
      </w:r>
    </w:p>
    <w:p w:rsidR="00B95205" w:rsidRDefault="00B95205">
      <w:pPr>
        <w:pStyle w:val="ConsPlusTitle"/>
        <w:jc w:val="center"/>
      </w:pPr>
      <w:r>
        <w:t>КОТОРОГО НЕ ИСТЕК, НА ТЕРРИТОРИИ ГОРОДА НИЖНЕГО НОВГОРОДА</w:t>
      </w:r>
    </w:p>
    <w:p w:rsidR="00B95205" w:rsidRDefault="00B95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205">
        <w:trPr>
          <w:jc w:val="center"/>
        </w:trPr>
        <w:tc>
          <w:tcPr>
            <w:tcW w:w="9294" w:type="dxa"/>
            <w:tcBorders>
              <w:top w:val="nil"/>
              <w:left w:val="single" w:sz="24" w:space="0" w:color="CED3F1"/>
              <w:bottom w:val="nil"/>
              <w:right w:val="single" w:sz="24" w:space="0" w:color="F4F3F8"/>
            </w:tcBorders>
            <w:shd w:val="clear" w:color="auto" w:fill="F4F3F8"/>
          </w:tcPr>
          <w:p w:rsidR="00B95205" w:rsidRDefault="00B95205">
            <w:pPr>
              <w:pStyle w:val="ConsPlusNormal"/>
              <w:jc w:val="center"/>
            </w:pPr>
            <w:r>
              <w:rPr>
                <w:color w:val="392C69"/>
              </w:rPr>
              <w:t>Список изменяющих документов</w:t>
            </w:r>
          </w:p>
          <w:p w:rsidR="00B95205" w:rsidRDefault="00B95205">
            <w:pPr>
              <w:pStyle w:val="ConsPlusNormal"/>
              <w:jc w:val="center"/>
            </w:pPr>
            <w:r>
              <w:rPr>
                <w:color w:val="392C69"/>
              </w:rPr>
              <w:t>(</w:t>
            </w:r>
            <w:proofErr w:type="gramStart"/>
            <w:r>
              <w:rPr>
                <w:color w:val="392C69"/>
              </w:rPr>
              <w:t>введен</w:t>
            </w:r>
            <w:proofErr w:type="gramEnd"/>
            <w:r>
              <w:rPr>
                <w:color w:val="392C69"/>
              </w:rPr>
              <w:t xml:space="preserve"> </w:t>
            </w:r>
            <w:hyperlink r:id="rId393" w:history="1">
              <w:r>
                <w:rPr>
                  <w:color w:val="0000FF"/>
                </w:rPr>
                <w:t>решением</w:t>
              </w:r>
            </w:hyperlink>
            <w:r>
              <w:rPr>
                <w:color w:val="392C69"/>
              </w:rPr>
              <w:t xml:space="preserve"> Городской Думы г. Н.Новгорода от 29.01.2014 N 12;</w:t>
            </w:r>
          </w:p>
          <w:p w:rsidR="00B95205" w:rsidRDefault="00B95205">
            <w:pPr>
              <w:pStyle w:val="ConsPlusNormal"/>
              <w:jc w:val="center"/>
            </w:pPr>
            <w:r>
              <w:rPr>
                <w:color w:val="392C69"/>
              </w:rPr>
              <w:t xml:space="preserve">в ред. решений Городской Думы г. Н.Новгорода от 16.04.2014 </w:t>
            </w:r>
            <w:hyperlink r:id="rId394" w:history="1">
              <w:r>
                <w:rPr>
                  <w:color w:val="0000FF"/>
                </w:rPr>
                <w:t>N 69</w:t>
              </w:r>
            </w:hyperlink>
            <w:r>
              <w:rPr>
                <w:color w:val="392C69"/>
              </w:rPr>
              <w:t>,</w:t>
            </w:r>
          </w:p>
          <w:p w:rsidR="00B95205" w:rsidRDefault="00B95205">
            <w:pPr>
              <w:pStyle w:val="ConsPlusNormal"/>
              <w:jc w:val="center"/>
            </w:pPr>
            <w:r>
              <w:rPr>
                <w:color w:val="392C69"/>
              </w:rPr>
              <w:t xml:space="preserve">от 24.09.2014 </w:t>
            </w:r>
            <w:hyperlink r:id="rId395" w:history="1">
              <w:r>
                <w:rPr>
                  <w:color w:val="0000FF"/>
                </w:rPr>
                <w:t>N 127</w:t>
              </w:r>
            </w:hyperlink>
            <w:r>
              <w:rPr>
                <w:color w:val="392C69"/>
              </w:rPr>
              <w:t xml:space="preserve">, от 16.12.2015 </w:t>
            </w:r>
            <w:hyperlink r:id="rId396" w:history="1">
              <w:r>
                <w:rPr>
                  <w:color w:val="0000FF"/>
                </w:rPr>
                <w:t>N 262</w:t>
              </w:r>
            </w:hyperlink>
            <w:r>
              <w:rPr>
                <w:color w:val="392C69"/>
              </w:rPr>
              <w:t xml:space="preserve">, от 20.09.2017 </w:t>
            </w:r>
            <w:hyperlink r:id="rId397" w:history="1">
              <w:r>
                <w:rPr>
                  <w:color w:val="0000FF"/>
                </w:rPr>
                <w:t>N 177</w:t>
              </w:r>
            </w:hyperlink>
            <w:r>
              <w:rPr>
                <w:color w:val="392C69"/>
              </w:rPr>
              <w:t>,</w:t>
            </w:r>
          </w:p>
          <w:p w:rsidR="00B95205" w:rsidRDefault="00B95205">
            <w:pPr>
              <w:pStyle w:val="ConsPlusNormal"/>
              <w:jc w:val="center"/>
            </w:pPr>
            <w:r>
              <w:rPr>
                <w:color w:val="392C69"/>
              </w:rPr>
              <w:lastRenderedPageBreak/>
              <w:t xml:space="preserve">от 27.03.2019 </w:t>
            </w:r>
            <w:hyperlink r:id="rId398" w:history="1">
              <w:r>
                <w:rPr>
                  <w:color w:val="0000FF"/>
                </w:rPr>
                <w:t>N 67</w:t>
              </w:r>
            </w:hyperlink>
            <w:r>
              <w:rPr>
                <w:color w:val="392C69"/>
              </w:rPr>
              <w:t>)</w:t>
            </w:r>
          </w:p>
        </w:tc>
      </w:tr>
    </w:tbl>
    <w:p w:rsidR="00B95205" w:rsidRDefault="00B95205">
      <w:pPr>
        <w:pStyle w:val="ConsPlusNormal"/>
        <w:ind w:firstLine="540"/>
        <w:jc w:val="both"/>
      </w:pPr>
    </w:p>
    <w:p w:rsidR="00B95205" w:rsidRDefault="00B95205">
      <w:pPr>
        <w:pStyle w:val="ConsPlusTitle"/>
        <w:jc w:val="center"/>
        <w:outlineLvl w:val="2"/>
      </w:pPr>
      <w:r>
        <w:t>1. ОБЩИЕ ПОЛОЖЕНИЯ</w:t>
      </w:r>
    </w:p>
    <w:p w:rsidR="00B95205" w:rsidRDefault="00B95205">
      <w:pPr>
        <w:pStyle w:val="ConsPlusNormal"/>
        <w:ind w:firstLine="540"/>
        <w:jc w:val="both"/>
      </w:pPr>
    </w:p>
    <w:p w:rsidR="00B95205" w:rsidRDefault="00B95205">
      <w:pPr>
        <w:pStyle w:val="ConsPlusNormal"/>
        <w:ind w:firstLine="540"/>
        <w:jc w:val="both"/>
      </w:pPr>
      <w:r>
        <w:t xml:space="preserve">1.1. </w:t>
      </w:r>
      <w:proofErr w:type="gramStart"/>
      <w:r>
        <w:t>Порядком демонтажа рекламных конструкций, установленных и (или) эксплуатируемых без разрешения, срок действия которого не истек, на территории города Нижнего Новгорода (далее - Порядок), установлена последовательность действий администрации города Нижнего Новгорода по выявлению и демонтажу рекламных конструкций, установленных и (или) эксплуатируемых без разрешения, срок действия которого не истек, на территории города Нижнего Новгорода.</w:t>
      </w:r>
      <w:proofErr w:type="gramEnd"/>
    </w:p>
    <w:p w:rsidR="00B95205" w:rsidRDefault="00B95205">
      <w:pPr>
        <w:pStyle w:val="ConsPlusNormal"/>
        <w:spacing w:before="220"/>
        <w:ind w:firstLine="540"/>
        <w:jc w:val="both"/>
      </w:pPr>
      <w:r>
        <w:t>1.2. Под демонтажом рекламных конструкций (далее - демонтаж) понимается комплекс организационно-технических мероприятий, связанных с освобождением имущества от рекламных конструкций.</w:t>
      </w:r>
    </w:p>
    <w:p w:rsidR="00B95205" w:rsidRDefault="00B95205">
      <w:pPr>
        <w:pStyle w:val="ConsPlusNormal"/>
        <w:spacing w:before="220"/>
        <w:ind w:firstLine="540"/>
        <w:jc w:val="both"/>
      </w:pPr>
      <w:r>
        <w:t>1.3. Выявление рекламных конструкций, установленных и (или) эксплуатируемых без разрешения, срок действия которого не истек, на территории города Нижнего Новгорода осуществляется администрацией города Нижнего Новгорода в ходе плановых выездов и осмотров территории города Нижнего Новгорода.</w:t>
      </w:r>
    </w:p>
    <w:p w:rsidR="00B95205" w:rsidRDefault="00B95205">
      <w:pPr>
        <w:pStyle w:val="ConsPlusNormal"/>
        <w:spacing w:before="220"/>
        <w:ind w:firstLine="540"/>
        <w:jc w:val="both"/>
      </w:pPr>
      <w:r>
        <w:t>1.4. К рекламным конструкциям, установленным и (или) эксплуатируемым без разрешения, срок действия которого не истек, относятся:</w:t>
      </w:r>
    </w:p>
    <w:p w:rsidR="00B95205" w:rsidRDefault="00B95205">
      <w:pPr>
        <w:pStyle w:val="ConsPlusNormal"/>
        <w:spacing w:before="220"/>
        <w:ind w:firstLine="540"/>
        <w:jc w:val="both"/>
      </w:pPr>
      <w:r>
        <w:t xml:space="preserve">1.4.1. </w:t>
      </w:r>
      <w:proofErr w:type="gramStart"/>
      <w:r>
        <w:t>Установленные и эксплуатируемые без оформления разрешений, полученных в порядке, предусмотренном Правилами.</w:t>
      </w:r>
      <w:proofErr w:type="gramEnd"/>
    </w:p>
    <w:p w:rsidR="00B95205" w:rsidRDefault="00B95205">
      <w:pPr>
        <w:pStyle w:val="ConsPlusNormal"/>
        <w:spacing w:before="220"/>
        <w:ind w:firstLine="540"/>
        <w:jc w:val="both"/>
      </w:pPr>
      <w:r>
        <w:t>1.4.2. Эксплуатируемые после окончания сроков действия договоров и (или) разрешений на установку и эксплуатацию.</w:t>
      </w:r>
    </w:p>
    <w:p w:rsidR="00B95205" w:rsidRDefault="00B95205">
      <w:pPr>
        <w:pStyle w:val="ConsPlusNormal"/>
        <w:spacing w:before="220"/>
        <w:ind w:firstLine="540"/>
        <w:jc w:val="both"/>
      </w:pPr>
      <w:r>
        <w:t>1.4.3. Эксплуатируемые после аннулирования разрешения на установку и эксплуатацию.</w:t>
      </w:r>
    </w:p>
    <w:p w:rsidR="00B95205" w:rsidRDefault="00B95205">
      <w:pPr>
        <w:pStyle w:val="ConsPlusNormal"/>
        <w:spacing w:before="220"/>
        <w:ind w:firstLine="540"/>
        <w:jc w:val="both"/>
      </w:pPr>
      <w:r>
        <w:t xml:space="preserve">1.4.4. Эксплуатируемые после признания разрешения на установку и эксплуатацию </w:t>
      </w:r>
      <w:proofErr w:type="gramStart"/>
      <w:r>
        <w:t>недействительным</w:t>
      </w:r>
      <w:proofErr w:type="gramEnd"/>
      <w:r>
        <w:t>.</w:t>
      </w:r>
    </w:p>
    <w:p w:rsidR="00B95205" w:rsidRDefault="00B95205">
      <w:pPr>
        <w:pStyle w:val="ConsPlusNormal"/>
        <w:ind w:firstLine="540"/>
        <w:jc w:val="both"/>
      </w:pPr>
    </w:p>
    <w:p w:rsidR="00B95205" w:rsidRDefault="00B95205">
      <w:pPr>
        <w:pStyle w:val="ConsPlusTitle"/>
        <w:jc w:val="center"/>
        <w:outlineLvl w:val="2"/>
      </w:pPr>
      <w:r>
        <w:t>2. ПОРЯДОК ДЕЙСТВИЙ ПРИ ВЫЯВЛЕНИИ РЕКЛАМНЫХ КОНСТРУКЦИЙ,</w:t>
      </w:r>
    </w:p>
    <w:p w:rsidR="00B95205" w:rsidRDefault="00B95205">
      <w:pPr>
        <w:pStyle w:val="ConsPlusTitle"/>
        <w:jc w:val="center"/>
      </w:pPr>
      <w:proofErr w:type="gramStart"/>
      <w:r>
        <w:t>УСТАНОВЛЕННЫХ</w:t>
      </w:r>
      <w:proofErr w:type="gramEnd"/>
      <w:r>
        <w:t xml:space="preserve"> И (ИЛИ) ЭКСПЛУАТИРУЕМЫХ БЕЗ РАЗРЕШЕНИЯ,</w:t>
      </w:r>
    </w:p>
    <w:p w:rsidR="00B95205" w:rsidRDefault="00B95205">
      <w:pPr>
        <w:pStyle w:val="ConsPlusTitle"/>
        <w:jc w:val="center"/>
      </w:pPr>
      <w:r>
        <w:t xml:space="preserve">СРОК </w:t>
      </w:r>
      <w:proofErr w:type="gramStart"/>
      <w:r>
        <w:t>ДЕЙСТВИЯ</w:t>
      </w:r>
      <w:proofErr w:type="gramEnd"/>
      <w:r>
        <w:t xml:space="preserve"> КОТОРОГО НЕ ИСТЕК</w:t>
      </w:r>
    </w:p>
    <w:p w:rsidR="00B95205" w:rsidRDefault="00B95205">
      <w:pPr>
        <w:pStyle w:val="ConsPlusNormal"/>
        <w:ind w:firstLine="540"/>
        <w:jc w:val="both"/>
      </w:pPr>
    </w:p>
    <w:p w:rsidR="00B95205" w:rsidRDefault="00B95205">
      <w:pPr>
        <w:pStyle w:val="ConsPlusNormal"/>
        <w:ind w:firstLine="540"/>
        <w:jc w:val="both"/>
      </w:pPr>
      <w:r>
        <w:t>2.1. Установка и эксплуатация рекламной конструкции без разрешения, срок действия которого не истек, не допускается.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 города Нижнего Новгорода.</w:t>
      </w:r>
    </w:p>
    <w:p w:rsidR="00B95205" w:rsidRDefault="00B95205">
      <w:pPr>
        <w:pStyle w:val="ConsPlusNormal"/>
        <w:spacing w:before="220"/>
        <w:ind w:firstLine="540"/>
        <w:jc w:val="both"/>
      </w:pPr>
      <w:r>
        <w:t>2.2. При выявлении рекламных конструкций, установленных и (или) эксплуатируемых без разрешения, срок действия которого не истек, администрации города Нижнего Новгорода:</w:t>
      </w:r>
    </w:p>
    <w:p w:rsidR="00B95205" w:rsidRDefault="00B95205">
      <w:pPr>
        <w:pStyle w:val="ConsPlusNormal"/>
        <w:spacing w:before="220"/>
        <w:ind w:firstLine="540"/>
        <w:jc w:val="both"/>
      </w:pPr>
      <w:r>
        <w:t>2.2.1. Составляет акт выявления рекламной конструкции.</w:t>
      </w:r>
    </w:p>
    <w:p w:rsidR="00B95205" w:rsidRDefault="00B95205">
      <w:pPr>
        <w:pStyle w:val="ConsPlusNormal"/>
        <w:spacing w:before="220"/>
        <w:ind w:firstLine="540"/>
        <w:jc w:val="both"/>
      </w:pPr>
      <w:r>
        <w:t>2.2.2. Направляет владельцу рекламной конструкции предписание о демонтаже рекламной конструкции.</w:t>
      </w:r>
    </w:p>
    <w:p w:rsidR="00B95205" w:rsidRDefault="00B95205">
      <w:pPr>
        <w:pStyle w:val="ConsPlusNormal"/>
        <w:spacing w:before="220"/>
        <w:ind w:firstLine="540"/>
        <w:jc w:val="both"/>
      </w:pPr>
      <w:r>
        <w:t xml:space="preserve">Абзац исключен. - </w:t>
      </w:r>
      <w:hyperlink r:id="rId399" w:history="1">
        <w:r>
          <w:rPr>
            <w:color w:val="0000FF"/>
          </w:rPr>
          <w:t>Решение</w:t>
        </w:r>
      </w:hyperlink>
      <w:r>
        <w:t xml:space="preserve"> Городской Думы г. Н.Новгорода от 24.09.2014 N 127.</w:t>
      </w:r>
    </w:p>
    <w:p w:rsidR="00B95205" w:rsidRDefault="00B95205">
      <w:pPr>
        <w:pStyle w:val="ConsPlusNormal"/>
        <w:spacing w:before="220"/>
        <w:ind w:firstLine="540"/>
        <w:jc w:val="both"/>
      </w:pPr>
      <w:bookmarkStart w:id="36" w:name="P996"/>
      <w:bookmarkEnd w:id="36"/>
      <w:r>
        <w:t xml:space="preserve">2.3. </w:t>
      </w:r>
      <w:proofErr w:type="gramStart"/>
      <w:r>
        <w:t xml:space="preserve">Владелец рекламной конструкции обязан осуществить демонтаж рекламной конструкции в течение месяца со дня выдачи предписания администрацией города Нижнего </w:t>
      </w:r>
      <w:r>
        <w:lastRenderedPageBreak/>
        <w:t>Новгорода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B95205" w:rsidRDefault="00B95205">
      <w:pPr>
        <w:pStyle w:val="ConsPlusNormal"/>
        <w:spacing w:before="220"/>
        <w:ind w:firstLine="540"/>
        <w:jc w:val="both"/>
      </w:pPr>
      <w:bookmarkStart w:id="37" w:name="P997"/>
      <w:bookmarkEnd w:id="37"/>
      <w:r>
        <w:t xml:space="preserve">2.4. </w:t>
      </w:r>
      <w:proofErr w:type="gramStart"/>
      <w:r>
        <w:t xml:space="preserve">Если в установленный срок владелец рекламной конструкции не выполнил указанную в </w:t>
      </w:r>
      <w:hyperlink w:anchor="P996" w:history="1">
        <w:r>
          <w:rPr>
            <w:color w:val="0000FF"/>
          </w:rPr>
          <w:t>пункте 2.3</w:t>
        </w:r>
      </w:hyperlink>
      <w:r>
        <w:t xml:space="preserve"> настоящего Порядка обязанность по демонтажу рекламной конструкции или владелец рекламной конструкции неизвестен, администрация города Нижнего Новгорода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w:t>
      </w:r>
      <w:proofErr w:type="gramEnd"/>
      <w:r>
        <w:t xml:space="preserve">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в том числе лицо управомоченное собственником или иным законным владельцем, обязаны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или лица ими управомоченного.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B95205" w:rsidRDefault="00B95205">
      <w:pPr>
        <w:pStyle w:val="ConsPlusNormal"/>
        <w:spacing w:before="220"/>
        <w:ind w:firstLine="540"/>
        <w:jc w:val="both"/>
      </w:pPr>
      <w:bookmarkStart w:id="38" w:name="P998"/>
      <w:bookmarkEnd w:id="38"/>
      <w:r>
        <w:t xml:space="preserve">2.5. </w:t>
      </w:r>
      <w:proofErr w:type="gramStart"/>
      <w:r>
        <w:t xml:space="preserve">Если в установленный срок собственник или иной законный владелец недвижимого имущества, или лицо ими управомоченное, к которому была присоединена рекламная конструкция, не выполнил указанную в </w:t>
      </w:r>
      <w:hyperlink w:anchor="P996" w:history="1">
        <w:r>
          <w:rPr>
            <w:color w:val="0000FF"/>
          </w:rPr>
          <w:t>пункте 2.3</w:t>
        </w:r>
      </w:hyperlink>
      <w:r>
        <w:t xml:space="preserve"> настоящего Порядка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бюджета города</w:t>
      </w:r>
      <w:proofErr w:type="gramEnd"/>
      <w:r>
        <w:t xml:space="preserve"> Нижнего Новгорода. По требованию администрации города Нижнего Новгорода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 и восстановлением объектов благоустройства.</w:t>
      </w:r>
    </w:p>
    <w:p w:rsidR="00B95205" w:rsidRDefault="00B95205">
      <w:pPr>
        <w:pStyle w:val="ConsPlusNormal"/>
        <w:spacing w:before="220"/>
        <w:ind w:firstLine="540"/>
        <w:jc w:val="both"/>
      </w:pPr>
      <w:bookmarkStart w:id="39" w:name="P999"/>
      <w:bookmarkEnd w:id="39"/>
      <w:r>
        <w:t xml:space="preserve">2.6. </w:t>
      </w:r>
      <w:proofErr w:type="gramStart"/>
      <w:r>
        <w:t xml:space="preserve">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997" w:history="1">
        <w:r>
          <w:rPr>
            <w:color w:val="0000FF"/>
          </w:rPr>
          <w:t>пункте 2.4</w:t>
        </w:r>
      </w:hyperlink>
      <w:r>
        <w:t xml:space="preserve"> настоящего Порядка, ее демонтаж, хранение или в необходимых случаях уничтожение осуществляется за счет средств бюджета города Нижнего Новгорода.</w:t>
      </w:r>
      <w:proofErr w:type="gramEnd"/>
      <w:r>
        <w:t xml:space="preserve"> По требованию администрации города Нижнего Новгорода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 и восстановлением объектов благоустройства.</w:t>
      </w:r>
    </w:p>
    <w:p w:rsidR="00B95205" w:rsidRDefault="00B95205">
      <w:pPr>
        <w:pStyle w:val="ConsPlusNormal"/>
        <w:jc w:val="both"/>
      </w:pPr>
      <w:r>
        <w:t xml:space="preserve">(в ред. </w:t>
      </w:r>
      <w:hyperlink r:id="rId400" w:history="1">
        <w:r>
          <w:rPr>
            <w:color w:val="0000FF"/>
          </w:rPr>
          <w:t>решения</w:t>
        </w:r>
      </w:hyperlink>
      <w:r>
        <w:t xml:space="preserve"> Городской Думы г. Н.Новгорода от 16.04.2014 N 69)</w:t>
      </w:r>
    </w:p>
    <w:p w:rsidR="00B95205" w:rsidRDefault="00B95205">
      <w:pPr>
        <w:pStyle w:val="ConsPlusNormal"/>
        <w:spacing w:before="220"/>
        <w:ind w:firstLine="540"/>
        <w:jc w:val="both"/>
      </w:pPr>
      <w:r>
        <w:t xml:space="preserve">2.7. Демонтаж рекламной конструкции за счет средств бюджета города Нижнего Новгорода в случаях, предусмотренных </w:t>
      </w:r>
      <w:hyperlink w:anchor="P998" w:history="1">
        <w:r>
          <w:rPr>
            <w:color w:val="0000FF"/>
          </w:rPr>
          <w:t>пунктами 2.5</w:t>
        </w:r>
      </w:hyperlink>
      <w:r>
        <w:t xml:space="preserve">, </w:t>
      </w:r>
      <w:hyperlink w:anchor="P999" w:history="1">
        <w:r>
          <w:rPr>
            <w:color w:val="0000FF"/>
          </w:rPr>
          <w:t>2.6</w:t>
        </w:r>
      </w:hyperlink>
      <w:r>
        <w:t xml:space="preserve"> настоящего Порядка, осуществляется в течение шести месяцев:</w:t>
      </w:r>
    </w:p>
    <w:p w:rsidR="00B95205" w:rsidRDefault="00B95205">
      <w:pPr>
        <w:pStyle w:val="ConsPlusNormal"/>
        <w:spacing w:before="220"/>
        <w:ind w:firstLine="540"/>
        <w:jc w:val="both"/>
      </w:pPr>
      <w:r>
        <w:t>со дня окончания срока для демонтажа рекламной конструкции, установленной и (или) эксплуатируемой без разрешения, срок действия которого не истек, собственником или иным законным владельцем недвижимого имущества или лицом, ими управомоченным, к которому была присоединена указанная рекламная конструкция;</w:t>
      </w:r>
    </w:p>
    <w:p w:rsidR="00B95205" w:rsidRDefault="00B95205">
      <w:pPr>
        <w:pStyle w:val="ConsPlusNormal"/>
        <w:spacing w:before="220"/>
        <w:ind w:firstLine="540"/>
        <w:jc w:val="both"/>
      </w:pPr>
      <w:proofErr w:type="gramStart"/>
      <w:r>
        <w:t xml:space="preserve">со дня окончания срока для демонтажа рекламной конструкции, установленной и (или) </w:t>
      </w:r>
      <w:r>
        <w:lastRenderedPageBreak/>
        <w:t>эксплуатируемой без разрешения, срок действия которого не истек, владельцем указанной рекламной конструкции, в случае если собственник или иной законный владелец недвижимого имущества, к которому присоединена данная рекламная конструкция, неизвестен;</w:t>
      </w:r>
      <w:proofErr w:type="gramEnd"/>
    </w:p>
    <w:p w:rsidR="00B95205" w:rsidRDefault="00B95205">
      <w:pPr>
        <w:pStyle w:val="ConsPlusNormal"/>
        <w:spacing w:before="220"/>
        <w:ind w:firstLine="540"/>
        <w:jc w:val="both"/>
      </w:pPr>
      <w:proofErr w:type="gramStart"/>
      <w:r>
        <w:t>со дня окончания срока для демонтажа рекламной конструкции, установленной и (или) эксплуатируемой без разрешения, срок действия которого не истек, владельцем указанной рекламной конструкции, в случае если данная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w:t>
      </w:r>
      <w:proofErr w:type="gramEnd"/>
    </w:p>
    <w:p w:rsidR="00B95205" w:rsidRDefault="00B95205">
      <w:pPr>
        <w:pStyle w:val="ConsPlusNormal"/>
        <w:jc w:val="both"/>
      </w:pPr>
      <w:r>
        <w:t xml:space="preserve">(п. 2.7 </w:t>
      </w:r>
      <w:proofErr w:type="gramStart"/>
      <w:r>
        <w:t>введен</w:t>
      </w:r>
      <w:proofErr w:type="gramEnd"/>
      <w:r>
        <w:t xml:space="preserve"> </w:t>
      </w:r>
      <w:hyperlink r:id="rId401" w:history="1">
        <w:r>
          <w:rPr>
            <w:color w:val="0000FF"/>
          </w:rPr>
          <w:t>решением</w:t>
        </w:r>
      </w:hyperlink>
      <w:r>
        <w:t xml:space="preserve"> Городской Думы г. Н.Новгорода от 16.04.2014 N 69)</w:t>
      </w:r>
    </w:p>
    <w:p w:rsidR="00B95205" w:rsidRDefault="00B95205">
      <w:pPr>
        <w:pStyle w:val="ConsPlusNormal"/>
        <w:ind w:firstLine="540"/>
        <w:jc w:val="both"/>
      </w:pPr>
    </w:p>
    <w:p w:rsidR="00B95205" w:rsidRDefault="00B95205">
      <w:pPr>
        <w:pStyle w:val="ConsPlusTitle"/>
        <w:jc w:val="center"/>
        <w:outlineLvl w:val="2"/>
      </w:pPr>
      <w:r>
        <w:t>3. ПОРЯДОК ДЕМОНТАЖА РЕКЛАМНЫХ КОНСТРУКЦИЙ,</w:t>
      </w:r>
    </w:p>
    <w:p w:rsidR="00B95205" w:rsidRDefault="00B95205">
      <w:pPr>
        <w:pStyle w:val="ConsPlusTitle"/>
        <w:jc w:val="center"/>
      </w:pPr>
      <w:proofErr w:type="gramStart"/>
      <w:r>
        <w:t>УСТАНОВЛЕННЫХ</w:t>
      </w:r>
      <w:proofErr w:type="gramEnd"/>
      <w:r>
        <w:t xml:space="preserve"> И (ИЛИ) ЭКСПЛУАТИРУЕМЫХ БЕЗ РАЗРЕШЕНИЯ,</w:t>
      </w:r>
    </w:p>
    <w:p w:rsidR="00B95205" w:rsidRDefault="00B95205">
      <w:pPr>
        <w:pStyle w:val="ConsPlusTitle"/>
        <w:jc w:val="center"/>
      </w:pPr>
      <w:r>
        <w:t xml:space="preserve">СРОК </w:t>
      </w:r>
      <w:proofErr w:type="gramStart"/>
      <w:r>
        <w:t>ДЕЙСТВИЯ</w:t>
      </w:r>
      <w:proofErr w:type="gramEnd"/>
      <w:r>
        <w:t xml:space="preserve"> КОТОРОГО НЕ ИСТЕК</w:t>
      </w:r>
    </w:p>
    <w:p w:rsidR="00B95205" w:rsidRDefault="00B95205">
      <w:pPr>
        <w:pStyle w:val="ConsPlusNormal"/>
        <w:ind w:firstLine="540"/>
        <w:jc w:val="both"/>
      </w:pPr>
    </w:p>
    <w:p w:rsidR="00B95205" w:rsidRDefault="00B95205">
      <w:pPr>
        <w:pStyle w:val="ConsPlusNormal"/>
        <w:ind w:firstLine="540"/>
        <w:jc w:val="both"/>
      </w:pPr>
      <w:r>
        <w:t>3.1. Демонтаж, хранение или в необходимых случаях уничтожение демонтированных рекламных конструкций производятся администрацией города Нижнего Новгорода в соответствии с требованиями нормативных правовых актов Российской Федерации.</w:t>
      </w:r>
    </w:p>
    <w:p w:rsidR="00B95205" w:rsidRDefault="00B95205">
      <w:pPr>
        <w:pStyle w:val="ConsPlusNormal"/>
        <w:jc w:val="both"/>
      </w:pPr>
      <w:r>
        <w:t xml:space="preserve">(п. 3.1 в ред. </w:t>
      </w:r>
      <w:hyperlink r:id="rId402" w:history="1">
        <w:r>
          <w:rPr>
            <w:color w:val="0000FF"/>
          </w:rPr>
          <w:t>решения</w:t>
        </w:r>
      </w:hyperlink>
      <w:r>
        <w:t xml:space="preserve"> Городской Думы г. Н.Новгорода от 27.03.2019 N 67)</w:t>
      </w:r>
    </w:p>
    <w:p w:rsidR="00B95205" w:rsidRDefault="00B95205">
      <w:pPr>
        <w:pStyle w:val="ConsPlusNormal"/>
        <w:spacing w:before="220"/>
        <w:ind w:firstLine="540"/>
        <w:jc w:val="both"/>
      </w:pPr>
      <w:r>
        <w:t xml:space="preserve">3.2. Исключен. - </w:t>
      </w:r>
      <w:hyperlink r:id="rId403" w:history="1">
        <w:r>
          <w:rPr>
            <w:color w:val="0000FF"/>
          </w:rPr>
          <w:t>Решение</w:t>
        </w:r>
      </w:hyperlink>
      <w:r>
        <w:t xml:space="preserve"> Городской Думы г. Н.Новгорода от 27.03.2019 N 67.</w:t>
      </w:r>
    </w:p>
    <w:p w:rsidR="00B95205" w:rsidRDefault="00B95205">
      <w:pPr>
        <w:pStyle w:val="ConsPlusNormal"/>
        <w:spacing w:before="220"/>
        <w:ind w:firstLine="540"/>
        <w:jc w:val="both"/>
      </w:pPr>
      <w:r>
        <w:t>3.3. Администрация города Нижнего Новгорода вправе обратиться в правоохранительные органы для обеспечения правопорядка при демонтаже рекламных конструкций.</w:t>
      </w:r>
    </w:p>
    <w:p w:rsidR="00B95205" w:rsidRDefault="00B95205">
      <w:pPr>
        <w:pStyle w:val="ConsPlusNormal"/>
        <w:spacing w:before="220"/>
        <w:ind w:firstLine="540"/>
        <w:jc w:val="both"/>
      </w:pPr>
      <w:r>
        <w:t xml:space="preserve">3.4. Исключен. - </w:t>
      </w:r>
      <w:hyperlink r:id="rId404" w:history="1">
        <w:r>
          <w:rPr>
            <w:color w:val="0000FF"/>
          </w:rPr>
          <w:t>Решение</w:t>
        </w:r>
      </w:hyperlink>
      <w:r>
        <w:t xml:space="preserve"> Городской Думы г. Н.Новгорода от 27.03.2019 N 67.</w:t>
      </w:r>
    </w:p>
    <w:p w:rsidR="00B95205" w:rsidRDefault="00B95205">
      <w:pPr>
        <w:pStyle w:val="ConsPlusNormal"/>
        <w:spacing w:before="220"/>
        <w:ind w:firstLine="540"/>
        <w:jc w:val="both"/>
      </w:pPr>
      <w:r>
        <w:t>3.5. При демонтаже рекламной конструкции составляется акт о демонтаже, в котором указываются:</w:t>
      </w:r>
    </w:p>
    <w:p w:rsidR="00B95205" w:rsidRDefault="00B95205">
      <w:pPr>
        <w:pStyle w:val="ConsPlusNormal"/>
        <w:spacing w:before="220"/>
        <w:ind w:firstLine="540"/>
        <w:jc w:val="both"/>
      </w:pPr>
      <w:r>
        <w:t>место, время демонтажа рекламной конструкции;</w:t>
      </w:r>
    </w:p>
    <w:p w:rsidR="00B95205" w:rsidRDefault="00B95205">
      <w:pPr>
        <w:pStyle w:val="ConsPlusNormal"/>
        <w:spacing w:before="220"/>
        <w:ind w:firstLine="540"/>
        <w:jc w:val="both"/>
      </w:pPr>
      <w:r>
        <w:t>основание проведения демонтажа;</w:t>
      </w:r>
    </w:p>
    <w:p w:rsidR="00B95205" w:rsidRDefault="00B95205">
      <w:pPr>
        <w:pStyle w:val="ConsPlusNormal"/>
        <w:spacing w:before="220"/>
        <w:ind w:firstLine="540"/>
        <w:jc w:val="both"/>
      </w:pPr>
      <w:r>
        <w:t>организация, проводившая демонтаж рекламной конструкции;</w:t>
      </w:r>
    </w:p>
    <w:p w:rsidR="00B95205" w:rsidRDefault="00B95205">
      <w:pPr>
        <w:pStyle w:val="ConsPlusNormal"/>
        <w:spacing w:before="220"/>
        <w:ind w:firstLine="540"/>
        <w:jc w:val="both"/>
      </w:pPr>
      <w:r>
        <w:t>перечень лиц, присутствующих при демонтаже;</w:t>
      </w:r>
    </w:p>
    <w:p w:rsidR="00B95205" w:rsidRDefault="00B95205">
      <w:pPr>
        <w:pStyle w:val="ConsPlusNormal"/>
        <w:spacing w:before="220"/>
        <w:ind w:firstLine="540"/>
        <w:jc w:val="both"/>
      </w:pPr>
      <w:r>
        <w:t>лицо, принявшее демонтированные конструкции для перевозки к месту хранения;</w:t>
      </w:r>
    </w:p>
    <w:p w:rsidR="00B95205" w:rsidRDefault="00B95205">
      <w:pPr>
        <w:pStyle w:val="ConsPlusNormal"/>
        <w:spacing w:before="220"/>
        <w:ind w:firstLine="540"/>
        <w:jc w:val="both"/>
      </w:pPr>
      <w:r>
        <w:t>хранитель демонтированной рекламной конструкции;</w:t>
      </w:r>
    </w:p>
    <w:p w:rsidR="00B95205" w:rsidRDefault="00B95205">
      <w:pPr>
        <w:pStyle w:val="ConsPlusNormal"/>
        <w:spacing w:before="220"/>
        <w:ind w:firstLine="540"/>
        <w:jc w:val="both"/>
      </w:pPr>
      <w:r>
        <w:t>место хранения демонтированной рекламной конструкции.</w:t>
      </w:r>
    </w:p>
    <w:p w:rsidR="00B95205" w:rsidRDefault="00B95205">
      <w:pPr>
        <w:pStyle w:val="ConsPlusNormal"/>
        <w:spacing w:before="220"/>
        <w:ind w:firstLine="540"/>
        <w:jc w:val="both"/>
      </w:pPr>
      <w:r>
        <w:t>3.6. Возврат демонтированных рекламных конструкций осуществляется на основании письменного заявления собственника или иного законного владельца рекламной конструкции в порядке, установленном правовым актом администрации города Нижнего Новгорода, при условии возмещения необходимых расходов, связанных с демонтажом, транспортировкой, хранением рекламной конструкции и восстановлением объектов благоустройства.</w:t>
      </w:r>
    </w:p>
    <w:p w:rsidR="00B95205" w:rsidRDefault="00B95205">
      <w:pPr>
        <w:pStyle w:val="ConsPlusNormal"/>
        <w:jc w:val="both"/>
      </w:pPr>
      <w:r>
        <w:t xml:space="preserve">(п. 3.6 в ред. </w:t>
      </w:r>
      <w:hyperlink r:id="rId405" w:history="1">
        <w:r>
          <w:rPr>
            <w:color w:val="0000FF"/>
          </w:rPr>
          <w:t>решения</w:t>
        </w:r>
      </w:hyperlink>
      <w:r>
        <w:t xml:space="preserve"> Городской Думы г. Н.Новгорода от 16.12.2015 N 262)</w:t>
      </w:r>
    </w:p>
    <w:p w:rsidR="00B95205" w:rsidRDefault="00B95205">
      <w:pPr>
        <w:pStyle w:val="ConsPlusNormal"/>
        <w:spacing w:before="220"/>
        <w:ind w:firstLine="540"/>
        <w:jc w:val="both"/>
      </w:pPr>
      <w:r>
        <w:t xml:space="preserve">3.7 - 3.8. Исключены. - </w:t>
      </w:r>
      <w:hyperlink r:id="rId406" w:history="1">
        <w:r>
          <w:rPr>
            <w:color w:val="0000FF"/>
          </w:rPr>
          <w:t>Решение</w:t>
        </w:r>
      </w:hyperlink>
      <w:r>
        <w:t xml:space="preserve"> Городской Думы г. Н.Новгорода от 16.12.2015 N 262.</w:t>
      </w:r>
    </w:p>
    <w:p w:rsidR="00B95205" w:rsidRDefault="00B95205">
      <w:pPr>
        <w:pStyle w:val="ConsPlusNormal"/>
        <w:ind w:firstLine="540"/>
        <w:jc w:val="both"/>
      </w:pPr>
    </w:p>
    <w:p w:rsidR="00B95205" w:rsidRDefault="00B95205">
      <w:pPr>
        <w:pStyle w:val="ConsPlusNormal"/>
        <w:ind w:firstLine="540"/>
        <w:jc w:val="both"/>
      </w:pPr>
    </w:p>
    <w:p w:rsidR="00B95205" w:rsidRDefault="00B95205">
      <w:pPr>
        <w:pStyle w:val="ConsPlusNormal"/>
        <w:ind w:firstLine="540"/>
        <w:jc w:val="both"/>
      </w:pPr>
    </w:p>
    <w:p w:rsidR="00B95205" w:rsidRDefault="00B95205">
      <w:pPr>
        <w:pStyle w:val="ConsPlusNormal"/>
        <w:ind w:firstLine="540"/>
        <w:jc w:val="both"/>
      </w:pPr>
    </w:p>
    <w:p w:rsidR="00B95205" w:rsidRDefault="00B95205">
      <w:pPr>
        <w:pStyle w:val="ConsPlusNormal"/>
        <w:ind w:firstLine="540"/>
        <w:jc w:val="both"/>
      </w:pPr>
    </w:p>
    <w:p w:rsidR="00B95205" w:rsidRDefault="00B95205">
      <w:pPr>
        <w:pStyle w:val="ConsPlusNormal"/>
        <w:jc w:val="right"/>
        <w:outlineLvl w:val="1"/>
      </w:pPr>
      <w:r>
        <w:t>Приложение N 4</w:t>
      </w:r>
    </w:p>
    <w:p w:rsidR="00B95205" w:rsidRDefault="00B95205">
      <w:pPr>
        <w:pStyle w:val="ConsPlusNormal"/>
        <w:jc w:val="right"/>
      </w:pPr>
      <w:r>
        <w:t>к Правилам установки</w:t>
      </w:r>
    </w:p>
    <w:p w:rsidR="00B95205" w:rsidRDefault="00B95205">
      <w:pPr>
        <w:pStyle w:val="ConsPlusNormal"/>
        <w:jc w:val="right"/>
      </w:pPr>
      <w:r>
        <w:t xml:space="preserve">и эксплуатации </w:t>
      </w:r>
      <w:proofErr w:type="gramStart"/>
      <w:r>
        <w:t>рекламных</w:t>
      </w:r>
      <w:proofErr w:type="gramEnd"/>
    </w:p>
    <w:p w:rsidR="00B95205" w:rsidRDefault="00B95205">
      <w:pPr>
        <w:pStyle w:val="ConsPlusNormal"/>
        <w:jc w:val="right"/>
      </w:pPr>
      <w:r>
        <w:t>конструкций в городе</w:t>
      </w:r>
    </w:p>
    <w:p w:rsidR="00B95205" w:rsidRDefault="00B95205">
      <w:pPr>
        <w:pStyle w:val="ConsPlusNormal"/>
        <w:jc w:val="right"/>
      </w:pPr>
      <w:r>
        <w:t xml:space="preserve">Нижнем </w:t>
      </w:r>
      <w:proofErr w:type="gramStart"/>
      <w:r>
        <w:t>Новгороде</w:t>
      </w:r>
      <w:proofErr w:type="gramEnd"/>
      <w:r>
        <w:t>, принятым</w:t>
      </w:r>
    </w:p>
    <w:p w:rsidR="00B95205" w:rsidRDefault="00B95205">
      <w:pPr>
        <w:pStyle w:val="ConsPlusNormal"/>
        <w:jc w:val="right"/>
      </w:pPr>
      <w:r>
        <w:t>решением городской Думы</w:t>
      </w:r>
    </w:p>
    <w:p w:rsidR="00B95205" w:rsidRDefault="00B95205">
      <w:pPr>
        <w:pStyle w:val="ConsPlusNormal"/>
        <w:jc w:val="right"/>
      </w:pPr>
      <w:r>
        <w:t>города Нижнего Новгорода</w:t>
      </w:r>
    </w:p>
    <w:p w:rsidR="00B95205" w:rsidRDefault="00B95205">
      <w:pPr>
        <w:pStyle w:val="ConsPlusNormal"/>
        <w:jc w:val="right"/>
      </w:pPr>
      <w:r>
        <w:t>от 19.09.2012 N 119</w:t>
      </w:r>
    </w:p>
    <w:p w:rsidR="00B95205" w:rsidRDefault="00B95205">
      <w:pPr>
        <w:pStyle w:val="ConsPlusNormal"/>
        <w:ind w:firstLine="540"/>
        <w:jc w:val="both"/>
      </w:pPr>
    </w:p>
    <w:p w:rsidR="00B95205" w:rsidRDefault="00B95205">
      <w:pPr>
        <w:pStyle w:val="ConsPlusTitle"/>
        <w:jc w:val="center"/>
      </w:pPr>
      <w:bookmarkStart w:id="40" w:name="P1041"/>
      <w:bookmarkEnd w:id="40"/>
      <w:r>
        <w:t>ПОРЯДОК</w:t>
      </w:r>
    </w:p>
    <w:p w:rsidR="00B95205" w:rsidRDefault="00B95205">
      <w:pPr>
        <w:pStyle w:val="ConsPlusTitle"/>
        <w:jc w:val="center"/>
      </w:pPr>
      <w:r>
        <w:t>ОПРЕДЕЛЕНИЯ ГРАНИЦ КОРИДОРА БЕЗОПАСНОСТИ</w:t>
      </w:r>
    </w:p>
    <w:p w:rsidR="00B95205" w:rsidRDefault="00B95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205">
        <w:trPr>
          <w:jc w:val="center"/>
        </w:trPr>
        <w:tc>
          <w:tcPr>
            <w:tcW w:w="9294" w:type="dxa"/>
            <w:tcBorders>
              <w:top w:val="nil"/>
              <w:left w:val="single" w:sz="24" w:space="0" w:color="CED3F1"/>
              <w:bottom w:val="nil"/>
              <w:right w:val="single" w:sz="24" w:space="0" w:color="F4F3F8"/>
            </w:tcBorders>
            <w:shd w:val="clear" w:color="auto" w:fill="F4F3F8"/>
          </w:tcPr>
          <w:p w:rsidR="00B95205" w:rsidRDefault="00B95205">
            <w:pPr>
              <w:pStyle w:val="ConsPlusNormal"/>
              <w:jc w:val="center"/>
            </w:pPr>
            <w:r>
              <w:rPr>
                <w:color w:val="392C69"/>
              </w:rPr>
              <w:t>Список изменяющих документов</w:t>
            </w:r>
          </w:p>
          <w:p w:rsidR="00B95205" w:rsidRDefault="00B95205">
            <w:pPr>
              <w:pStyle w:val="ConsPlusNormal"/>
              <w:jc w:val="center"/>
            </w:pPr>
            <w:r>
              <w:rPr>
                <w:color w:val="392C69"/>
              </w:rPr>
              <w:t>(</w:t>
            </w:r>
            <w:proofErr w:type="gramStart"/>
            <w:r>
              <w:rPr>
                <w:color w:val="392C69"/>
              </w:rPr>
              <w:t>введен</w:t>
            </w:r>
            <w:proofErr w:type="gramEnd"/>
            <w:r>
              <w:rPr>
                <w:color w:val="392C69"/>
              </w:rPr>
              <w:t xml:space="preserve"> </w:t>
            </w:r>
            <w:hyperlink r:id="rId407" w:history="1">
              <w:r>
                <w:rPr>
                  <w:color w:val="0000FF"/>
                </w:rPr>
                <w:t>решением</w:t>
              </w:r>
            </w:hyperlink>
            <w:r>
              <w:rPr>
                <w:color w:val="392C69"/>
              </w:rPr>
              <w:t xml:space="preserve"> Городской Думы г. Н.Новгорода от 21.09.2016 N 161)</w:t>
            </w:r>
          </w:p>
        </w:tc>
      </w:tr>
    </w:tbl>
    <w:p w:rsidR="00B95205" w:rsidRDefault="00B95205">
      <w:pPr>
        <w:pStyle w:val="ConsPlusNormal"/>
        <w:ind w:firstLine="540"/>
        <w:jc w:val="both"/>
      </w:pPr>
    </w:p>
    <w:p w:rsidR="00B95205" w:rsidRDefault="00B95205">
      <w:pPr>
        <w:pStyle w:val="ConsPlusNormal"/>
        <w:ind w:firstLine="540"/>
        <w:jc w:val="both"/>
      </w:pPr>
      <w:r>
        <w:t>1. Зона разрешенного безопасного размещения рекламных конструкций определяется как территория за пределами коридора безопасности, границы которого устанавливаются в соответствии с настоящим приложением.</w:t>
      </w:r>
    </w:p>
    <w:p w:rsidR="00B95205" w:rsidRDefault="00B95205">
      <w:pPr>
        <w:pStyle w:val="ConsPlusNormal"/>
        <w:spacing w:before="220"/>
        <w:ind w:firstLine="540"/>
        <w:jc w:val="both"/>
      </w:pPr>
      <w:bookmarkStart w:id="41" w:name="P1047"/>
      <w:bookmarkEnd w:id="41"/>
      <w:r>
        <w:t>2. Границы коридора безопасности определяются по общему правилу следующим образом:</w:t>
      </w:r>
    </w:p>
    <w:p w:rsidR="00B95205" w:rsidRDefault="00B95205">
      <w:pPr>
        <w:pStyle w:val="ConsPlusNormal"/>
        <w:spacing w:before="220"/>
        <w:ind w:firstLine="540"/>
        <w:jc w:val="both"/>
      </w:pPr>
      <w:r>
        <w:t xml:space="preserve">ширина коридора безопасности определяется от края проезжей части до ближайшей к краю проезжей </w:t>
      </w:r>
      <w:proofErr w:type="gramStart"/>
      <w:r>
        <w:t>части точки горизонтальной проекции края рекламной конструкции</w:t>
      </w:r>
      <w:proofErr w:type="gramEnd"/>
      <w:r>
        <w:t xml:space="preserve"> и составляет 0,6 м в населенном пункте;</w:t>
      </w:r>
    </w:p>
    <w:p w:rsidR="00B95205" w:rsidRDefault="00B95205">
      <w:pPr>
        <w:pStyle w:val="ConsPlusNormal"/>
        <w:spacing w:before="220"/>
        <w:ind w:firstLine="540"/>
        <w:jc w:val="both"/>
      </w:pPr>
      <w:r>
        <w:t>опоры рекламных конструкций должны быть установлены за пределами коридора безопасности.</w:t>
      </w:r>
    </w:p>
    <w:p w:rsidR="00B95205" w:rsidRDefault="00B95205">
      <w:pPr>
        <w:pStyle w:val="ConsPlusNormal"/>
        <w:spacing w:before="220"/>
        <w:ind w:firstLine="540"/>
        <w:jc w:val="both"/>
      </w:pPr>
      <w:r>
        <w:t xml:space="preserve">3. В целях обеспечения видимости дорожных знаков, предусмотренных </w:t>
      </w:r>
      <w:hyperlink w:anchor="P1052" w:history="1">
        <w:r>
          <w:rPr>
            <w:color w:val="0000FF"/>
          </w:rPr>
          <w:t>подпунктами 3.1</w:t>
        </w:r>
      </w:hyperlink>
      <w:r>
        <w:t xml:space="preserve">, </w:t>
      </w:r>
      <w:hyperlink w:anchor="P1053" w:history="1">
        <w:r>
          <w:rPr>
            <w:color w:val="0000FF"/>
          </w:rPr>
          <w:t>3.2</w:t>
        </w:r>
      </w:hyperlink>
      <w:r>
        <w:t xml:space="preserve">, границы коридора безопасности определяются по правилам, установленным </w:t>
      </w:r>
      <w:hyperlink w:anchor="P1055" w:history="1">
        <w:r>
          <w:rPr>
            <w:color w:val="0000FF"/>
          </w:rPr>
          <w:t>п. 4</w:t>
        </w:r>
      </w:hyperlink>
      <w:r>
        <w:t xml:space="preserve">, с учетом правил, указанных в </w:t>
      </w:r>
      <w:hyperlink w:anchor="P1047" w:history="1">
        <w:r>
          <w:rPr>
            <w:color w:val="0000FF"/>
          </w:rPr>
          <w:t>п. 2</w:t>
        </w:r>
      </w:hyperlink>
      <w:r>
        <w:t>.</w:t>
      </w:r>
    </w:p>
    <w:p w:rsidR="00B95205" w:rsidRDefault="00B95205">
      <w:pPr>
        <w:pStyle w:val="ConsPlusNormal"/>
        <w:spacing w:before="220"/>
        <w:ind w:firstLine="540"/>
        <w:jc w:val="both"/>
      </w:pPr>
      <w:r>
        <w:t xml:space="preserve">Указанные в </w:t>
      </w:r>
      <w:hyperlink w:anchor="P1055" w:history="1">
        <w:r>
          <w:rPr>
            <w:color w:val="0000FF"/>
          </w:rPr>
          <w:t>п. 4</w:t>
        </w:r>
      </w:hyperlink>
      <w:r>
        <w:t>. требования не распространяются на рекламные конструкции, площадь информационного поля которых составляет менее 4,5 м</w:t>
      </w:r>
      <w:proofErr w:type="gramStart"/>
      <w:r>
        <w:rPr>
          <w:vertAlign w:val="superscript"/>
        </w:rPr>
        <w:t>2</w:t>
      </w:r>
      <w:proofErr w:type="gramEnd"/>
      <w:r>
        <w:t>, а также на рекламные конструкции, совмещенные с городской мебелью (модульные рекламные конструкции), в т.ч. на рекламные конструкции, являющиеся конструктивной частью остановочных павильонов общественного транспорта.</w:t>
      </w:r>
    </w:p>
    <w:p w:rsidR="00B95205" w:rsidRDefault="00B95205">
      <w:pPr>
        <w:pStyle w:val="ConsPlusNormal"/>
        <w:spacing w:before="220"/>
        <w:ind w:firstLine="540"/>
        <w:jc w:val="both"/>
      </w:pPr>
      <w:bookmarkStart w:id="42" w:name="P1052"/>
      <w:bookmarkEnd w:id="42"/>
      <w:r>
        <w:t xml:space="preserve">3.1. </w:t>
      </w:r>
      <w:proofErr w:type="gramStart"/>
      <w:r>
        <w:t xml:space="preserve">Для обеспечения видимости средств организации дорожного движения, установленных по ходу движения слева или справа от проезжей части в целях информирования водителей транспортных средств о необходимости или возможной необходимости остановки транспортного средства (светофоры дорожные, знаки дорожные </w:t>
      </w:r>
      <w:hyperlink r:id="rId408" w:history="1">
        <w:r>
          <w:rPr>
            <w:color w:val="0000FF"/>
          </w:rPr>
          <w:t>1.1</w:t>
        </w:r>
      </w:hyperlink>
      <w:r>
        <w:t xml:space="preserve"> - </w:t>
      </w:r>
      <w:hyperlink r:id="rId409" w:history="1">
        <w:r>
          <w:rPr>
            <w:color w:val="0000FF"/>
          </w:rPr>
          <w:t>1.34.3</w:t>
        </w:r>
      </w:hyperlink>
      <w:r>
        <w:t xml:space="preserve">, </w:t>
      </w:r>
      <w:hyperlink r:id="rId410" w:history="1">
        <w:r>
          <w:rPr>
            <w:color w:val="0000FF"/>
          </w:rPr>
          <w:t>2.1</w:t>
        </w:r>
      </w:hyperlink>
      <w:r>
        <w:t xml:space="preserve"> - </w:t>
      </w:r>
      <w:hyperlink r:id="rId411" w:history="1">
        <w:r>
          <w:rPr>
            <w:color w:val="0000FF"/>
          </w:rPr>
          <w:t>2.7</w:t>
        </w:r>
      </w:hyperlink>
      <w:r>
        <w:t xml:space="preserve">, </w:t>
      </w:r>
      <w:hyperlink r:id="rId412" w:history="1">
        <w:r>
          <w:rPr>
            <w:color w:val="0000FF"/>
          </w:rPr>
          <w:t>3.1</w:t>
        </w:r>
      </w:hyperlink>
      <w:r>
        <w:t xml:space="preserve"> - </w:t>
      </w:r>
      <w:hyperlink r:id="rId413" w:history="1">
        <w:r>
          <w:rPr>
            <w:color w:val="0000FF"/>
          </w:rPr>
          <w:t>3.25</w:t>
        </w:r>
      </w:hyperlink>
      <w:r>
        <w:t xml:space="preserve">, </w:t>
      </w:r>
      <w:hyperlink r:id="rId414" w:history="1">
        <w:r>
          <w:rPr>
            <w:color w:val="0000FF"/>
          </w:rPr>
          <w:t>3.31</w:t>
        </w:r>
      </w:hyperlink>
      <w:r>
        <w:t xml:space="preserve"> - </w:t>
      </w:r>
      <w:hyperlink r:id="rId415" w:history="1">
        <w:r>
          <w:rPr>
            <w:color w:val="0000FF"/>
          </w:rPr>
          <w:t>3.33</w:t>
        </w:r>
      </w:hyperlink>
      <w:r>
        <w:t>,</w:t>
      </w:r>
      <w:proofErr w:type="gramEnd"/>
      <w:r>
        <w:t xml:space="preserve"> </w:t>
      </w:r>
      <w:hyperlink r:id="rId416" w:history="1">
        <w:r>
          <w:rPr>
            <w:color w:val="0000FF"/>
          </w:rPr>
          <w:t>4.1.1</w:t>
        </w:r>
      </w:hyperlink>
      <w:r>
        <w:t xml:space="preserve"> - </w:t>
      </w:r>
      <w:hyperlink r:id="rId417" w:history="1">
        <w:r>
          <w:rPr>
            <w:color w:val="0000FF"/>
          </w:rPr>
          <w:t>4.8.3</w:t>
        </w:r>
      </w:hyperlink>
      <w:r>
        <w:t xml:space="preserve">, </w:t>
      </w:r>
      <w:hyperlink r:id="rId418" w:history="1">
        <w:r>
          <w:rPr>
            <w:color w:val="0000FF"/>
          </w:rPr>
          <w:t>5.1</w:t>
        </w:r>
      </w:hyperlink>
      <w:r>
        <w:t xml:space="preserve"> - </w:t>
      </w:r>
      <w:hyperlink r:id="rId419" w:history="1">
        <w:r>
          <w:rPr>
            <w:color w:val="0000FF"/>
          </w:rPr>
          <w:t>5.6</w:t>
        </w:r>
      </w:hyperlink>
      <w:r>
        <w:t xml:space="preserve">, </w:t>
      </w:r>
      <w:hyperlink r:id="rId420" w:history="1">
        <w:r>
          <w:rPr>
            <w:color w:val="0000FF"/>
          </w:rPr>
          <w:t>5.8</w:t>
        </w:r>
      </w:hyperlink>
      <w:r>
        <w:t xml:space="preserve"> - </w:t>
      </w:r>
      <w:hyperlink r:id="rId421" w:history="1">
        <w:r>
          <w:rPr>
            <w:color w:val="0000FF"/>
          </w:rPr>
          <w:t>5.12.2</w:t>
        </w:r>
      </w:hyperlink>
      <w:r>
        <w:t xml:space="preserve">, </w:t>
      </w:r>
      <w:hyperlink r:id="rId422" w:history="1">
        <w:r>
          <w:rPr>
            <w:color w:val="0000FF"/>
          </w:rPr>
          <w:t>5.15.1</w:t>
        </w:r>
      </w:hyperlink>
      <w:r>
        <w:t xml:space="preserve"> - </w:t>
      </w:r>
      <w:hyperlink r:id="rId423" w:history="1">
        <w:r>
          <w:rPr>
            <w:color w:val="0000FF"/>
          </w:rPr>
          <w:t>5.17</w:t>
        </w:r>
      </w:hyperlink>
      <w:r>
        <w:t xml:space="preserve">, </w:t>
      </w:r>
      <w:hyperlink r:id="rId424" w:history="1">
        <w:r>
          <w:rPr>
            <w:color w:val="0000FF"/>
          </w:rPr>
          <w:t>5.19.1</w:t>
        </w:r>
      </w:hyperlink>
      <w:r>
        <w:t xml:space="preserve"> - </w:t>
      </w:r>
      <w:hyperlink r:id="rId425" w:history="1">
        <w:r>
          <w:rPr>
            <w:color w:val="0000FF"/>
          </w:rPr>
          <w:t>5.20</w:t>
        </w:r>
      </w:hyperlink>
      <w:r>
        <w:t xml:space="preserve">, </w:t>
      </w:r>
      <w:hyperlink r:id="rId426" w:history="1">
        <w:r>
          <w:rPr>
            <w:color w:val="0000FF"/>
          </w:rPr>
          <w:t>5.23.1</w:t>
        </w:r>
      </w:hyperlink>
      <w:r>
        <w:t xml:space="preserve"> - </w:t>
      </w:r>
      <w:hyperlink r:id="rId427" w:history="1">
        <w:r>
          <w:rPr>
            <w:color w:val="0000FF"/>
          </w:rPr>
          <w:t>5.24.2</w:t>
        </w:r>
      </w:hyperlink>
      <w:r>
        <w:t xml:space="preserve">, </w:t>
      </w:r>
      <w:hyperlink r:id="rId428" w:history="1">
        <w:r>
          <w:rPr>
            <w:color w:val="0000FF"/>
          </w:rPr>
          <w:t>5.31</w:t>
        </w:r>
      </w:hyperlink>
      <w:r>
        <w:t xml:space="preserve"> - </w:t>
      </w:r>
      <w:hyperlink r:id="rId429" w:history="1">
        <w:r>
          <w:rPr>
            <w:color w:val="0000FF"/>
          </w:rPr>
          <w:t>5.33</w:t>
        </w:r>
      </w:hyperlink>
      <w:r>
        <w:t xml:space="preserve">, </w:t>
      </w:r>
      <w:hyperlink r:id="rId430" w:history="1">
        <w:r>
          <w:rPr>
            <w:color w:val="0000FF"/>
          </w:rPr>
          <w:t>6.3.1</w:t>
        </w:r>
      </w:hyperlink>
      <w:r>
        <w:t xml:space="preserve">, </w:t>
      </w:r>
      <w:hyperlink r:id="rId431" w:history="1">
        <w:r>
          <w:rPr>
            <w:color w:val="0000FF"/>
          </w:rPr>
          <w:t>6.3.2</w:t>
        </w:r>
      </w:hyperlink>
      <w:r>
        <w:t xml:space="preserve">, </w:t>
      </w:r>
      <w:hyperlink r:id="rId432" w:history="1">
        <w:r>
          <w:rPr>
            <w:color w:val="0000FF"/>
          </w:rPr>
          <w:t>6.8.1</w:t>
        </w:r>
      </w:hyperlink>
      <w:r>
        <w:t xml:space="preserve"> - </w:t>
      </w:r>
      <w:hyperlink r:id="rId433" w:history="1">
        <w:r>
          <w:rPr>
            <w:color w:val="0000FF"/>
          </w:rPr>
          <w:t>6.8.3</w:t>
        </w:r>
      </w:hyperlink>
      <w:r>
        <w:t xml:space="preserve">, </w:t>
      </w:r>
      <w:hyperlink r:id="rId434" w:history="1">
        <w:r>
          <w:rPr>
            <w:color w:val="0000FF"/>
          </w:rPr>
          <w:t>6.16</w:t>
        </w:r>
      </w:hyperlink>
      <w:r>
        <w:t xml:space="preserve"> - </w:t>
      </w:r>
      <w:hyperlink r:id="rId435" w:history="1">
        <w:r>
          <w:rPr>
            <w:color w:val="0000FF"/>
          </w:rPr>
          <w:t>6.18.3</w:t>
        </w:r>
      </w:hyperlink>
      <w:r>
        <w:t xml:space="preserve">, </w:t>
      </w:r>
      <w:hyperlink r:id="rId436" w:history="1">
        <w:r>
          <w:rPr>
            <w:color w:val="0000FF"/>
          </w:rPr>
          <w:t>7.12</w:t>
        </w:r>
      </w:hyperlink>
      <w:r>
        <w:t xml:space="preserve">, </w:t>
      </w:r>
      <w:hyperlink r:id="rId437" w:history="1">
        <w:r>
          <w:rPr>
            <w:color w:val="0000FF"/>
          </w:rPr>
          <w:t>7.14</w:t>
        </w:r>
      </w:hyperlink>
      <w:r>
        <w:t xml:space="preserve">, </w:t>
      </w:r>
      <w:hyperlink r:id="rId438" w:history="1">
        <w:r>
          <w:rPr>
            <w:color w:val="0000FF"/>
          </w:rPr>
          <w:t>8.13</w:t>
        </w:r>
      </w:hyperlink>
      <w:r>
        <w:t xml:space="preserve">, </w:t>
      </w:r>
      <w:hyperlink r:id="rId439" w:history="1">
        <w:r>
          <w:rPr>
            <w:color w:val="0000FF"/>
          </w:rPr>
          <w:t>8.15</w:t>
        </w:r>
      </w:hyperlink>
      <w:r>
        <w:t xml:space="preserve">, </w:t>
      </w:r>
      <w:hyperlink r:id="rId440" w:history="1">
        <w:r>
          <w:rPr>
            <w:color w:val="0000FF"/>
          </w:rPr>
          <w:t>8.22.1</w:t>
        </w:r>
      </w:hyperlink>
      <w:r>
        <w:t xml:space="preserve"> - </w:t>
      </w:r>
      <w:hyperlink r:id="rId441" w:history="1">
        <w:r>
          <w:rPr>
            <w:color w:val="0000FF"/>
          </w:rPr>
          <w:t>8.22.3</w:t>
        </w:r>
      </w:hyperlink>
      <w:r>
        <w:t xml:space="preserve"> по ГОСТ Р 52290), границы коридора безопасности определяются в соответствии с </w:t>
      </w:r>
      <w:hyperlink w:anchor="P1055" w:history="1">
        <w:r>
          <w:rPr>
            <w:color w:val="0000FF"/>
          </w:rPr>
          <w:t>п. 4</w:t>
        </w:r>
      </w:hyperlink>
      <w:r>
        <w:t>, при этом S</w:t>
      </w:r>
      <w:r>
        <w:rPr>
          <w:vertAlign w:val="subscript"/>
        </w:rPr>
        <w:t>без</w:t>
      </w:r>
      <w:r>
        <w:t xml:space="preserve"> определяется по формуле </w:t>
      </w:r>
      <w:hyperlink w:anchor="P1084" w:history="1">
        <w:r>
          <w:rPr>
            <w:color w:val="0000FF"/>
          </w:rPr>
          <w:t>(формула 3)</w:t>
        </w:r>
      </w:hyperlink>
      <w:r>
        <w:t>.</w:t>
      </w:r>
    </w:p>
    <w:p w:rsidR="00B95205" w:rsidRDefault="00B95205">
      <w:pPr>
        <w:pStyle w:val="ConsPlusNormal"/>
        <w:spacing w:before="220"/>
        <w:ind w:firstLine="540"/>
        <w:jc w:val="both"/>
      </w:pPr>
      <w:bookmarkStart w:id="43" w:name="P1053"/>
      <w:bookmarkEnd w:id="43"/>
      <w:r>
        <w:t xml:space="preserve">3.2. </w:t>
      </w:r>
      <w:proofErr w:type="gramStart"/>
      <w:r>
        <w:t xml:space="preserve">Для обеспечения видимости дорожных знаков: </w:t>
      </w:r>
      <w:hyperlink r:id="rId442" w:history="1">
        <w:r>
          <w:rPr>
            <w:color w:val="0000FF"/>
          </w:rPr>
          <w:t>3.26</w:t>
        </w:r>
      </w:hyperlink>
      <w:r>
        <w:t xml:space="preserve"> - </w:t>
      </w:r>
      <w:hyperlink r:id="rId443" w:history="1">
        <w:r>
          <w:rPr>
            <w:color w:val="0000FF"/>
          </w:rPr>
          <w:t>3.30</w:t>
        </w:r>
      </w:hyperlink>
      <w:r>
        <w:t xml:space="preserve">, </w:t>
      </w:r>
      <w:hyperlink r:id="rId444" w:history="1">
        <w:r>
          <w:rPr>
            <w:color w:val="0000FF"/>
          </w:rPr>
          <w:t>5.7.1</w:t>
        </w:r>
      </w:hyperlink>
      <w:r>
        <w:t xml:space="preserve">, </w:t>
      </w:r>
      <w:hyperlink r:id="rId445" w:history="1">
        <w:r>
          <w:rPr>
            <w:color w:val="0000FF"/>
          </w:rPr>
          <w:t>5.7.2</w:t>
        </w:r>
      </w:hyperlink>
      <w:r>
        <w:t xml:space="preserve">, </w:t>
      </w:r>
      <w:hyperlink r:id="rId446" w:history="1">
        <w:r>
          <w:rPr>
            <w:color w:val="0000FF"/>
          </w:rPr>
          <w:t>5.13.1</w:t>
        </w:r>
      </w:hyperlink>
      <w:r>
        <w:t xml:space="preserve"> - 5.14.3, </w:t>
      </w:r>
      <w:hyperlink r:id="rId447" w:history="1">
        <w:r>
          <w:rPr>
            <w:color w:val="0000FF"/>
          </w:rPr>
          <w:t>5.18</w:t>
        </w:r>
      </w:hyperlink>
      <w:r>
        <w:t xml:space="preserve">, </w:t>
      </w:r>
      <w:hyperlink r:id="rId448" w:history="1">
        <w:r>
          <w:rPr>
            <w:color w:val="0000FF"/>
          </w:rPr>
          <w:t>5.21</w:t>
        </w:r>
      </w:hyperlink>
      <w:r>
        <w:t xml:space="preserve">, </w:t>
      </w:r>
      <w:hyperlink r:id="rId449" w:history="1">
        <w:r>
          <w:rPr>
            <w:color w:val="0000FF"/>
          </w:rPr>
          <w:t>5.22</w:t>
        </w:r>
      </w:hyperlink>
      <w:r>
        <w:t xml:space="preserve">, </w:t>
      </w:r>
      <w:hyperlink r:id="rId450" w:history="1">
        <w:r>
          <w:rPr>
            <w:color w:val="0000FF"/>
          </w:rPr>
          <w:t>5.25</w:t>
        </w:r>
      </w:hyperlink>
      <w:r>
        <w:t xml:space="preserve"> - </w:t>
      </w:r>
      <w:hyperlink r:id="rId451" w:history="1">
        <w:r>
          <w:rPr>
            <w:color w:val="0000FF"/>
          </w:rPr>
          <w:t>5.30</w:t>
        </w:r>
      </w:hyperlink>
      <w:r>
        <w:t>,</w:t>
      </w:r>
      <w:proofErr w:type="gramEnd"/>
      <w:r>
        <w:t xml:space="preserve"> </w:t>
      </w:r>
      <w:hyperlink r:id="rId452" w:history="1">
        <w:r>
          <w:rPr>
            <w:color w:val="0000FF"/>
          </w:rPr>
          <w:t>5.34</w:t>
        </w:r>
      </w:hyperlink>
      <w:r>
        <w:t xml:space="preserve">, </w:t>
      </w:r>
      <w:hyperlink r:id="rId453" w:history="1">
        <w:r>
          <w:rPr>
            <w:color w:val="0000FF"/>
          </w:rPr>
          <w:t>6.1</w:t>
        </w:r>
      </w:hyperlink>
      <w:r>
        <w:t xml:space="preserve">, </w:t>
      </w:r>
      <w:hyperlink r:id="rId454" w:history="1">
        <w:r>
          <w:rPr>
            <w:color w:val="0000FF"/>
          </w:rPr>
          <w:t>6.2</w:t>
        </w:r>
      </w:hyperlink>
      <w:r>
        <w:t xml:space="preserve">, </w:t>
      </w:r>
      <w:hyperlink r:id="rId455" w:history="1">
        <w:r>
          <w:rPr>
            <w:color w:val="0000FF"/>
          </w:rPr>
          <w:t>6.4</w:t>
        </w:r>
      </w:hyperlink>
      <w:r>
        <w:t xml:space="preserve"> - </w:t>
      </w:r>
      <w:hyperlink r:id="rId456" w:history="1">
        <w:r>
          <w:rPr>
            <w:color w:val="0000FF"/>
          </w:rPr>
          <w:t>6.7</w:t>
        </w:r>
      </w:hyperlink>
      <w:r>
        <w:t xml:space="preserve">, </w:t>
      </w:r>
      <w:hyperlink r:id="rId457" w:history="1">
        <w:r>
          <w:rPr>
            <w:color w:val="0000FF"/>
          </w:rPr>
          <w:t>6.9.1</w:t>
        </w:r>
      </w:hyperlink>
      <w:r>
        <w:t xml:space="preserve"> - </w:t>
      </w:r>
      <w:hyperlink r:id="rId458" w:history="1">
        <w:r>
          <w:rPr>
            <w:color w:val="0000FF"/>
          </w:rPr>
          <w:t>6.15.3</w:t>
        </w:r>
      </w:hyperlink>
      <w:r>
        <w:t xml:space="preserve">, </w:t>
      </w:r>
      <w:hyperlink r:id="rId459" w:history="1">
        <w:r>
          <w:rPr>
            <w:color w:val="0000FF"/>
          </w:rPr>
          <w:t>6.19.1</w:t>
        </w:r>
      </w:hyperlink>
      <w:r>
        <w:t xml:space="preserve"> - </w:t>
      </w:r>
      <w:hyperlink r:id="rId460" w:history="1">
        <w:r>
          <w:rPr>
            <w:color w:val="0000FF"/>
          </w:rPr>
          <w:t>6.21.2</w:t>
        </w:r>
      </w:hyperlink>
      <w:r>
        <w:t xml:space="preserve">, </w:t>
      </w:r>
      <w:hyperlink r:id="rId461" w:history="1">
        <w:r>
          <w:rPr>
            <w:color w:val="0000FF"/>
          </w:rPr>
          <w:t>7.1</w:t>
        </w:r>
      </w:hyperlink>
      <w:r>
        <w:t xml:space="preserve"> - </w:t>
      </w:r>
      <w:hyperlink r:id="rId462" w:history="1">
        <w:r>
          <w:rPr>
            <w:color w:val="0000FF"/>
          </w:rPr>
          <w:t>7.11</w:t>
        </w:r>
      </w:hyperlink>
      <w:r>
        <w:t xml:space="preserve">, </w:t>
      </w:r>
      <w:hyperlink r:id="rId463" w:history="1">
        <w:r>
          <w:rPr>
            <w:color w:val="0000FF"/>
          </w:rPr>
          <w:t>7.13</w:t>
        </w:r>
      </w:hyperlink>
      <w:r>
        <w:t xml:space="preserve">, </w:t>
      </w:r>
      <w:hyperlink r:id="rId464" w:history="1">
        <w:r>
          <w:rPr>
            <w:color w:val="0000FF"/>
          </w:rPr>
          <w:t>7.15</w:t>
        </w:r>
      </w:hyperlink>
      <w:r>
        <w:t xml:space="preserve"> - </w:t>
      </w:r>
      <w:hyperlink r:id="rId465" w:history="1">
        <w:r>
          <w:rPr>
            <w:color w:val="0000FF"/>
          </w:rPr>
          <w:t>7.20</w:t>
        </w:r>
      </w:hyperlink>
      <w:r>
        <w:t xml:space="preserve"> по ГОСТ Р 52290, установленных по ходу движения слева или справа от проезжей части, границы коридора безопасности определяются в соответствии с </w:t>
      </w:r>
      <w:hyperlink w:anchor="P1055" w:history="1">
        <w:r>
          <w:rPr>
            <w:color w:val="0000FF"/>
          </w:rPr>
          <w:t>п. 4</w:t>
        </w:r>
      </w:hyperlink>
      <w:r>
        <w:t>, при этом S</w:t>
      </w:r>
      <w:r>
        <w:rPr>
          <w:vertAlign w:val="subscript"/>
        </w:rPr>
        <w:t>без</w:t>
      </w:r>
      <w:r>
        <w:t xml:space="preserve"> принимается равным 14 м (при максимальной разрешенной скорости движения на участке дороги 60 км/ч) или </w:t>
      </w:r>
      <w:r>
        <w:lastRenderedPageBreak/>
        <w:t>9 м (при максимальной разрешенной скорости движения на участке дороги 40 км/ч).</w:t>
      </w:r>
    </w:p>
    <w:p w:rsidR="00B95205" w:rsidRDefault="00B95205">
      <w:pPr>
        <w:pStyle w:val="ConsPlusNormal"/>
        <w:spacing w:before="220"/>
        <w:ind w:firstLine="540"/>
        <w:jc w:val="both"/>
      </w:pPr>
      <w:r>
        <w:t>3.3. Расстояние от рекламной конструкции, площадь информационного поля которой составляет менее 4,5 м</w:t>
      </w:r>
      <w:proofErr w:type="gramStart"/>
      <w:r>
        <w:rPr>
          <w:vertAlign w:val="superscript"/>
        </w:rPr>
        <w:t>2</w:t>
      </w:r>
      <w:proofErr w:type="gramEnd"/>
      <w:r>
        <w:t>, до расположенного по ходу движения за рекламной конструкцией пешеходного перехода должно составлять не менее 5 м.</w:t>
      </w:r>
    </w:p>
    <w:p w:rsidR="00B95205" w:rsidRDefault="00B95205">
      <w:pPr>
        <w:pStyle w:val="ConsPlusNormal"/>
        <w:spacing w:before="220"/>
        <w:ind w:firstLine="540"/>
        <w:jc w:val="both"/>
      </w:pPr>
      <w:bookmarkStart w:id="44" w:name="P1055"/>
      <w:bookmarkEnd w:id="44"/>
      <w:r>
        <w:t xml:space="preserve">4. Параметры коридора безопасности </w:t>
      </w:r>
      <w:hyperlink w:anchor="P1057" w:history="1">
        <w:r>
          <w:rPr>
            <w:color w:val="0000FF"/>
          </w:rPr>
          <w:t>(рисунок 1)</w:t>
        </w:r>
      </w:hyperlink>
      <w:r>
        <w:t xml:space="preserve"> в целях обеспечения видимости дорожных знаков, предусмотренных </w:t>
      </w:r>
      <w:hyperlink w:anchor="P1052" w:history="1">
        <w:r>
          <w:rPr>
            <w:color w:val="0000FF"/>
          </w:rPr>
          <w:t>пп. 3.1</w:t>
        </w:r>
      </w:hyperlink>
      <w:r>
        <w:t xml:space="preserve">, </w:t>
      </w:r>
      <w:hyperlink w:anchor="P1053" w:history="1">
        <w:r>
          <w:rPr>
            <w:color w:val="0000FF"/>
          </w:rPr>
          <w:t>3.2</w:t>
        </w:r>
      </w:hyperlink>
      <w:r>
        <w:t xml:space="preserve">, в каждом конкретном случае определяются по формулам </w:t>
      </w:r>
      <w:hyperlink w:anchor="P1070" w:history="1">
        <w:r>
          <w:rPr>
            <w:color w:val="0000FF"/>
          </w:rPr>
          <w:t>(формула 1)</w:t>
        </w:r>
      </w:hyperlink>
      <w:r>
        <w:t xml:space="preserve">, </w:t>
      </w:r>
      <w:hyperlink w:anchor="P1077" w:history="1">
        <w:r>
          <w:rPr>
            <w:color w:val="0000FF"/>
          </w:rPr>
          <w:t>(формула 2)</w:t>
        </w:r>
      </w:hyperlink>
      <w:r>
        <w:t xml:space="preserve">, </w:t>
      </w:r>
      <w:hyperlink w:anchor="P1092" w:history="1">
        <w:r>
          <w:rPr>
            <w:color w:val="0000FF"/>
          </w:rPr>
          <w:t>(формула 4)</w:t>
        </w:r>
      </w:hyperlink>
      <w:r>
        <w:t>.</w:t>
      </w:r>
    </w:p>
    <w:p w:rsidR="00B95205" w:rsidRDefault="00B95205">
      <w:pPr>
        <w:pStyle w:val="ConsPlusNormal"/>
        <w:ind w:firstLine="540"/>
        <w:jc w:val="both"/>
      </w:pPr>
    </w:p>
    <w:p w:rsidR="00B95205" w:rsidRDefault="00B95205">
      <w:pPr>
        <w:pStyle w:val="ConsPlusNormal"/>
        <w:jc w:val="right"/>
      </w:pPr>
      <w:bookmarkStart w:id="45" w:name="P1057"/>
      <w:bookmarkEnd w:id="45"/>
      <w:r>
        <w:t>Рисунок 1</w:t>
      </w:r>
    </w:p>
    <w:p w:rsidR="00B95205" w:rsidRDefault="00B95205">
      <w:pPr>
        <w:pStyle w:val="ConsPlusNormal"/>
        <w:ind w:firstLine="540"/>
        <w:jc w:val="both"/>
      </w:pPr>
    </w:p>
    <w:p w:rsidR="00B95205" w:rsidRDefault="00E220CF">
      <w:pPr>
        <w:pStyle w:val="ConsPlusNormal"/>
        <w:jc w:val="center"/>
      </w:pPr>
      <w:r>
        <w:rPr>
          <w:position w:val="-386"/>
        </w:rPr>
        <w:pict>
          <v:shape id="_x0000_i1025" style="width:309pt;height:397.2pt" coordsize="" o:spt="100" adj="0,,0" path="" filled="f" stroked="f">
            <v:stroke joinstyle="miter"/>
            <v:imagedata r:id="rId466" o:title="base_23739_218827_32768"/>
            <v:formulas/>
            <v:path o:connecttype="segments"/>
          </v:shape>
        </w:pict>
      </w:r>
    </w:p>
    <w:p w:rsidR="00B95205" w:rsidRDefault="00B95205">
      <w:pPr>
        <w:pStyle w:val="ConsPlusNormal"/>
        <w:ind w:firstLine="540"/>
        <w:jc w:val="both"/>
      </w:pPr>
    </w:p>
    <w:p w:rsidR="00B95205" w:rsidRDefault="00B95205">
      <w:pPr>
        <w:pStyle w:val="ConsPlusNormal"/>
        <w:ind w:firstLine="540"/>
        <w:jc w:val="both"/>
      </w:pPr>
      <w:r>
        <w:t>DGH - границы коридора безопасности;</w:t>
      </w:r>
    </w:p>
    <w:p w:rsidR="00B95205" w:rsidRDefault="00B95205">
      <w:pPr>
        <w:pStyle w:val="ConsPlusNormal"/>
        <w:spacing w:before="220"/>
        <w:ind w:firstLine="540"/>
        <w:jc w:val="both"/>
      </w:pPr>
      <w:r>
        <w:t>PB - край проезжей части;</w:t>
      </w:r>
    </w:p>
    <w:p w:rsidR="00B95205" w:rsidRDefault="00B95205">
      <w:pPr>
        <w:pStyle w:val="ConsPlusNormal"/>
        <w:spacing w:before="220"/>
        <w:ind w:firstLine="540"/>
        <w:jc w:val="both"/>
      </w:pPr>
      <w:r>
        <w:t>O' - транспортное средство;</w:t>
      </w:r>
    </w:p>
    <w:p w:rsidR="00B95205" w:rsidRDefault="00B95205">
      <w:pPr>
        <w:pStyle w:val="ConsPlusNormal"/>
        <w:spacing w:before="220"/>
        <w:ind w:firstLine="540"/>
        <w:jc w:val="both"/>
      </w:pPr>
      <w:r>
        <w:t xml:space="preserve">CC' - дорожный знак (светофор), предусмотренный </w:t>
      </w:r>
      <w:hyperlink w:anchor="P1052" w:history="1">
        <w:r>
          <w:rPr>
            <w:color w:val="0000FF"/>
          </w:rPr>
          <w:t>пп. 3.1</w:t>
        </w:r>
      </w:hyperlink>
      <w:r>
        <w:t xml:space="preserve">, </w:t>
      </w:r>
      <w:hyperlink w:anchor="P1053" w:history="1">
        <w:r>
          <w:rPr>
            <w:color w:val="0000FF"/>
          </w:rPr>
          <w:t>3.2</w:t>
        </w:r>
      </w:hyperlink>
      <w:r>
        <w:t>;</w:t>
      </w:r>
    </w:p>
    <w:p w:rsidR="00B95205" w:rsidRDefault="00E220CF">
      <w:pPr>
        <w:pStyle w:val="ConsPlusNormal"/>
        <w:spacing w:before="220"/>
        <w:ind w:firstLine="540"/>
        <w:jc w:val="both"/>
      </w:pPr>
      <w:r>
        <w:rPr>
          <w:position w:val="-9"/>
        </w:rPr>
        <w:pict>
          <v:shape id="_x0000_i1026" style="width:24pt;height:20.4pt" coordsize="" o:spt="100" adj="0,,0" path="" filled="f" stroked="f">
            <v:stroke joinstyle="miter"/>
            <v:imagedata r:id="rId467" o:title="base_23739_218827_32769"/>
            <v:formulas/>
            <v:path o:connecttype="segments"/>
          </v:shape>
        </w:pict>
      </w:r>
      <w:r w:rsidR="00B95205">
        <w:t xml:space="preserve"> - минимальное расстояние от середины крайней полосы движения, определяемое по формуле </w:t>
      </w:r>
      <w:hyperlink w:anchor="P1077" w:history="1">
        <w:r w:rsidR="00B95205">
          <w:rPr>
            <w:color w:val="0000FF"/>
          </w:rPr>
          <w:t>(формула 2)</w:t>
        </w:r>
      </w:hyperlink>
      <w:r w:rsidR="00B95205">
        <w:t xml:space="preserve">, при котором обеспечивается видимость дорожного знака, предусмотренного </w:t>
      </w:r>
      <w:hyperlink w:anchor="P1052" w:history="1">
        <w:r w:rsidR="00B95205">
          <w:rPr>
            <w:color w:val="0000FF"/>
          </w:rPr>
          <w:t>пп. 3.1</w:t>
        </w:r>
      </w:hyperlink>
      <w:r w:rsidR="00B95205">
        <w:t xml:space="preserve">, </w:t>
      </w:r>
      <w:hyperlink w:anchor="P1053" w:history="1">
        <w:r w:rsidR="00B95205">
          <w:rPr>
            <w:color w:val="0000FF"/>
          </w:rPr>
          <w:t>3.2</w:t>
        </w:r>
      </w:hyperlink>
      <w:r w:rsidR="00B95205">
        <w:t>.</w:t>
      </w:r>
    </w:p>
    <w:p w:rsidR="00B95205" w:rsidRDefault="00B95205">
      <w:pPr>
        <w:pStyle w:val="ConsPlusNormal"/>
        <w:spacing w:before="220"/>
        <w:ind w:firstLine="540"/>
        <w:jc w:val="both"/>
      </w:pPr>
      <w:r>
        <w:lastRenderedPageBreak/>
        <w:t>Для случаев установки рекламных конструкций слева от проезжей части рисунок необходимо читать в зеркальном отображении относительно AO'.</w:t>
      </w:r>
    </w:p>
    <w:p w:rsidR="00B95205" w:rsidRDefault="00B95205">
      <w:pPr>
        <w:pStyle w:val="ConsPlusNormal"/>
        <w:spacing w:before="220"/>
        <w:ind w:firstLine="540"/>
        <w:jc w:val="both"/>
      </w:pPr>
      <w:r>
        <w:t xml:space="preserve">5. </w:t>
      </w:r>
      <w:proofErr w:type="gramStart"/>
      <w:r>
        <w:t xml:space="preserve">Минимальное расстояние в метрах от установленной справа или слева от проезжей части рекламной конструкции до расположенного по ходу движения дорожного знака, предусмотренного </w:t>
      </w:r>
      <w:hyperlink w:anchor="P1052" w:history="1">
        <w:r>
          <w:rPr>
            <w:color w:val="0000FF"/>
          </w:rPr>
          <w:t>пп. 3.1</w:t>
        </w:r>
      </w:hyperlink>
      <w:r>
        <w:t xml:space="preserve">, </w:t>
      </w:r>
      <w:hyperlink w:anchor="P1053" w:history="1">
        <w:r>
          <w:rPr>
            <w:color w:val="0000FF"/>
          </w:rPr>
          <w:t>3.2</w:t>
        </w:r>
      </w:hyperlink>
      <w:r>
        <w:t>, определяется в зависимости от расстояния от места установки рекламной конструкции до проезжей части по следующим формулам:</w:t>
      </w:r>
      <w:proofErr w:type="gramEnd"/>
    </w:p>
    <w:p w:rsidR="00B95205" w:rsidRDefault="00B95205">
      <w:pPr>
        <w:pStyle w:val="ConsPlusNormal"/>
        <w:spacing w:before="220"/>
        <w:ind w:firstLine="540"/>
        <w:jc w:val="both"/>
      </w:pPr>
      <w:r>
        <w:t>5.1. Для всех рекламных конструкций, кроме конструкций Т-образного или Г-образного типа с информационным полем, расположенным между опорой и проезжей частью:</w:t>
      </w:r>
    </w:p>
    <w:p w:rsidR="00B95205" w:rsidRDefault="00B95205">
      <w:pPr>
        <w:pStyle w:val="ConsPlusNormal"/>
        <w:ind w:firstLine="540"/>
        <w:jc w:val="both"/>
      </w:pPr>
    </w:p>
    <w:p w:rsidR="00B95205" w:rsidRDefault="00E220CF">
      <w:pPr>
        <w:pStyle w:val="ConsPlusNormal"/>
        <w:jc w:val="center"/>
      </w:pPr>
      <w:bookmarkStart w:id="46" w:name="P1070"/>
      <w:bookmarkEnd w:id="46"/>
      <w:r>
        <w:rPr>
          <w:position w:val="-32"/>
        </w:rPr>
        <w:pict>
          <v:shape id="_x0000_i1027" style="width:202.2pt;height:43.8pt" coordsize="" o:spt="100" adj="0,,0" path="" filled="f" stroked="f">
            <v:stroke joinstyle="miter"/>
            <v:imagedata r:id="rId468" o:title="base_23739_218827_32770"/>
            <v:formulas/>
            <v:path o:connecttype="segments"/>
          </v:shape>
        </w:pict>
      </w:r>
    </w:p>
    <w:p w:rsidR="00B95205" w:rsidRDefault="00B95205">
      <w:pPr>
        <w:pStyle w:val="ConsPlusNormal"/>
        <w:ind w:firstLine="540"/>
        <w:jc w:val="both"/>
      </w:pPr>
    </w:p>
    <w:p w:rsidR="00B95205" w:rsidRDefault="00B95205">
      <w:pPr>
        <w:pStyle w:val="ConsPlusNormal"/>
        <w:ind w:firstLine="540"/>
        <w:jc w:val="both"/>
      </w:pPr>
      <w:r>
        <w:t xml:space="preserve">где </w:t>
      </w:r>
      <w:r w:rsidR="00E220CF">
        <w:rPr>
          <w:position w:val="-11"/>
        </w:rPr>
        <w:pict>
          <v:shape id="_x0000_i1028" style="width:22.2pt;height:22.2pt" coordsize="" o:spt="100" adj="0,,0" path="" filled="f" stroked="f">
            <v:stroke joinstyle="miter"/>
            <v:imagedata r:id="rId469" o:title="base_23739_218827_32771"/>
            <v:formulas/>
            <v:path o:connecttype="segments"/>
          </v:shape>
        </w:pict>
      </w:r>
      <w:r>
        <w:t xml:space="preserve"> - минимально допустимое расстояние от места установки рекламной конструкции до линии установки дорожного знака, предусмотренного </w:t>
      </w:r>
      <w:hyperlink w:anchor="P1052" w:history="1">
        <w:r>
          <w:rPr>
            <w:color w:val="0000FF"/>
          </w:rPr>
          <w:t>подп. 3.1</w:t>
        </w:r>
      </w:hyperlink>
      <w:r>
        <w:t xml:space="preserve">, </w:t>
      </w:r>
      <w:hyperlink w:anchor="P1053" w:history="1">
        <w:r>
          <w:rPr>
            <w:color w:val="0000FF"/>
          </w:rPr>
          <w:t>3.2</w:t>
        </w:r>
      </w:hyperlink>
      <w:r>
        <w:t xml:space="preserve"> (AD по </w:t>
      </w:r>
      <w:hyperlink w:anchor="P1057" w:history="1">
        <w:r>
          <w:rPr>
            <w:color w:val="0000FF"/>
          </w:rPr>
          <w:t>рисунку 1</w:t>
        </w:r>
      </w:hyperlink>
      <w:r>
        <w:t>), м;</w:t>
      </w:r>
    </w:p>
    <w:p w:rsidR="00B95205" w:rsidRDefault="00B95205">
      <w:pPr>
        <w:pStyle w:val="ConsPlusNormal"/>
        <w:spacing w:before="220"/>
        <w:ind w:firstLine="540"/>
        <w:jc w:val="both"/>
      </w:pPr>
      <w:r>
        <w:t>l</w:t>
      </w:r>
      <w:r>
        <w:rPr>
          <w:vertAlign w:val="subscript"/>
        </w:rPr>
        <w:t>в</w:t>
      </w:r>
      <w:r>
        <w:t xml:space="preserve"> = 1/2 ширины полосы движения, ближайшей к месту установки рекламной конструкции, </w:t>
      </w:r>
      <w:proofErr w:type="gramStart"/>
      <w:r>
        <w:t>м</w:t>
      </w:r>
      <w:proofErr w:type="gramEnd"/>
      <w:r>
        <w:t>;</w:t>
      </w:r>
    </w:p>
    <w:p w:rsidR="00B95205" w:rsidRDefault="00E220CF">
      <w:pPr>
        <w:pStyle w:val="ConsPlusNormal"/>
        <w:spacing w:before="220"/>
        <w:ind w:firstLine="540"/>
        <w:jc w:val="both"/>
      </w:pPr>
      <w:r>
        <w:rPr>
          <w:position w:val="-11"/>
        </w:rPr>
        <w:pict>
          <v:shape id="_x0000_i1029" style="width:19.2pt;height:22.2pt" coordsize="" o:spt="100" adj="0,,0" path="" filled="f" stroked="f">
            <v:stroke joinstyle="miter"/>
            <v:imagedata r:id="rId470" o:title="base_23739_218827_32772"/>
            <v:formulas/>
            <v:path o:connecttype="segments"/>
          </v:shape>
        </w:pict>
      </w:r>
      <w:r w:rsidR="00B95205">
        <w:t xml:space="preserve"> - расстояние от края проезжей части до ближайшей к краю проезжей части точки рекламной конструкции.</w:t>
      </w:r>
    </w:p>
    <w:p w:rsidR="00B95205" w:rsidRDefault="00B95205">
      <w:pPr>
        <w:pStyle w:val="ConsPlusNormal"/>
        <w:spacing w:before="220"/>
        <w:ind w:firstLine="540"/>
        <w:jc w:val="both"/>
      </w:pPr>
      <w:r>
        <w:t>При этом:</w:t>
      </w:r>
    </w:p>
    <w:p w:rsidR="00B95205" w:rsidRDefault="00B95205">
      <w:pPr>
        <w:pStyle w:val="ConsPlusNormal"/>
        <w:ind w:firstLine="540"/>
        <w:jc w:val="both"/>
      </w:pPr>
    </w:p>
    <w:p w:rsidR="00B95205" w:rsidRDefault="00E220CF">
      <w:pPr>
        <w:pStyle w:val="ConsPlusNormal"/>
        <w:jc w:val="center"/>
      </w:pPr>
      <w:bookmarkStart w:id="47" w:name="P1077"/>
      <w:bookmarkEnd w:id="47"/>
      <w:r>
        <w:rPr>
          <w:position w:val="-26"/>
        </w:rPr>
        <w:pict>
          <v:shape id="_x0000_i1030" style="width:266.4pt;height:37.2pt" coordsize="" o:spt="100" adj="0,,0" path="" filled="f" stroked="f">
            <v:stroke joinstyle="miter"/>
            <v:imagedata r:id="rId471" o:title="base_23739_218827_32773"/>
            <v:formulas/>
            <v:path o:connecttype="segments"/>
          </v:shape>
        </w:pict>
      </w:r>
    </w:p>
    <w:p w:rsidR="00B95205" w:rsidRDefault="00B95205">
      <w:pPr>
        <w:pStyle w:val="ConsPlusNormal"/>
        <w:ind w:firstLine="540"/>
        <w:jc w:val="both"/>
      </w:pPr>
    </w:p>
    <w:p w:rsidR="00B95205" w:rsidRDefault="00B95205">
      <w:pPr>
        <w:pStyle w:val="ConsPlusNormal"/>
        <w:ind w:firstLine="540"/>
        <w:jc w:val="both"/>
      </w:pPr>
      <w:r>
        <w:t>где h</w:t>
      </w:r>
      <w:r>
        <w:rPr>
          <w:vertAlign w:val="subscript"/>
        </w:rPr>
        <w:t>д</w:t>
      </w:r>
      <w:proofErr w:type="gramStart"/>
      <w:r>
        <w:rPr>
          <w:vertAlign w:val="subscript"/>
        </w:rPr>
        <w:t>.з</w:t>
      </w:r>
      <w:proofErr w:type="gramEnd"/>
      <w:r>
        <w:t xml:space="preserve"> - габаритная высота дорожного знака над уровнем проезжей части, м (в случае, если на одной опоре размещено несколько дорожных знаков, предусмотренных </w:t>
      </w:r>
      <w:hyperlink w:anchor="P1052" w:history="1">
        <w:r>
          <w:rPr>
            <w:color w:val="0000FF"/>
          </w:rPr>
          <w:t>подп. 3.1</w:t>
        </w:r>
      </w:hyperlink>
      <w:r>
        <w:t xml:space="preserve">, </w:t>
      </w:r>
      <w:hyperlink w:anchor="P1053" w:history="1">
        <w:r>
          <w:rPr>
            <w:color w:val="0000FF"/>
          </w:rPr>
          <w:t>3.2</w:t>
        </w:r>
      </w:hyperlink>
      <w:r>
        <w:t>, для расчетов принимается габаритная высота верхнего дорожного знака);</w:t>
      </w:r>
    </w:p>
    <w:p w:rsidR="00B95205" w:rsidRDefault="00B95205">
      <w:pPr>
        <w:pStyle w:val="ConsPlusNormal"/>
        <w:spacing w:before="220"/>
        <w:ind w:firstLine="540"/>
        <w:jc w:val="both"/>
      </w:pPr>
      <w:proofErr w:type="gramStart"/>
      <w:r>
        <w:t>h</w:t>
      </w:r>
      <w:proofErr w:type="gramEnd"/>
      <w:r>
        <w:rPr>
          <w:vertAlign w:val="subscript"/>
        </w:rPr>
        <w:t>в</w:t>
      </w:r>
      <w:r>
        <w:t xml:space="preserve"> - высота уровня глаз водителя над уровнем проезжей части, принимается равной 1,2 м;</w:t>
      </w:r>
    </w:p>
    <w:p w:rsidR="00B95205" w:rsidRDefault="00B95205">
      <w:pPr>
        <w:pStyle w:val="ConsPlusNormal"/>
        <w:spacing w:before="220"/>
        <w:ind w:firstLine="540"/>
        <w:jc w:val="both"/>
      </w:pPr>
      <w:r>
        <w:t>l</w:t>
      </w:r>
      <w:r>
        <w:rPr>
          <w:vertAlign w:val="subscript"/>
        </w:rPr>
        <w:t>д</w:t>
      </w:r>
      <w:proofErr w:type="gramStart"/>
      <w:r>
        <w:rPr>
          <w:vertAlign w:val="subscript"/>
        </w:rPr>
        <w:t>.з</w:t>
      </w:r>
      <w:proofErr w:type="gramEnd"/>
      <w:r>
        <w:t xml:space="preserve"> - расстояние от края проезжей части до дальней от края проезжей части точки горизонтальной проекции дорожного знака (в случае, если на одной опоре размещено несколько дорожных знаков, предусмотренных </w:t>
      </w:r>
      <w:hyperlink w:anchor="P1052" w:history="1">
        <w:r>
          <w:rPr>
            <w:color w:val="0000FF"/>
          </w:rPr>
          <w:t>подп. 3.1</w:t>
        </w:r>
      </w:hyperlink>
      <w:r>
        <w:t xml:space="preserve">, </w:t>
      </w:r>
      <w:hyperlink w:anchor="P1053" w:history="1">
        <w:r>
          <w:rPr>
            <w:color w:val="0000FF"/>
          </w:rPr>
          <w:t>3.2</w:t>
        </w:r>
      </w:hyperlink>
      <w:r>
        <w:t>, расчеты осуществляются по самому дальнему от проезжей части дорожному знаку), м;</w:t>
      </w:r>
    </w:p>
    <w:p w:rsidR="00B95205" w:rsidRDefault="00B95205">
      <w:pPr>
        <w:pStyle w:val="ConsPlusNormal"/>
        <w:spacing w:before="220"/>
        <w:ind w:firstLine="540"/>
        <w:jc w:val="both"/>
      </w:pPr>
      <w:proofErr w:type="gramStart"/>
      <w:r>
        <w:t>S</w:t>
      </w:r>
      <w:proofErr w:type="gramEnd"/>
      <w:r>
        <w:rPr>
          <w:vertAlign w:val="subscript"/>
        </w:rPr>
        <w:t>без</w:t>
      </w:r>
      <w:r>
        <w:t xml:space="preserve"> для дорожных знаков, предусмотренных </w:t>
      </w:r>
      <w:hyperlink w:anchor="P1052" w:history="1">
        <w:r>
          <w:rPr>
            <w:color w:val="0000FF"/>
          </w:rPr>
          <w:t>подп. 3.1</w:t>
        </w:r>
      </w:hyperlink>
      <w:r>
        <w:t xml:space="preserve"> - расстояние безопасного торможения (остановочный путь) (O'A по </w:t>
      </w:r>
      <w:hyperlink w:anchor="P1057" w:history="1">
        <w:r>
          <w:rPr>
            <w:color w:val="0000FF"/>
          </w:rPr>
          <w:t>рисунку 1</w:t>
        </w:r>
      </w:hyperlink>
      <w:r>
        <w:t>), определяется по формуле</w:t>
      </w:r>
    </w:p>
    <w:p w:rsidR="00B95205" w:rsidRDefault="00B95205">
      <w:pPr>
        <w:pStyle w:val="ConsPlusNormal"/>
        <w:ind w:firstLine="540"/>
        <w:jc w:val="both"/>
      </w:pPr>
    </w:p>
    <w:p w:rsidR="00B95205" w:rsidRDefault="00E220CF">
      <w:pPr>
        <w:pStyle w:val="ConsPlusNormal"/>
        <w:jc w:val="center"/>
      </w:pPr>
      <w:bookmarkStart w:id="48" w:name="P1084"/>
      <w:bookmarkEnd w:id="48"/>
      <w:r>
        <w:rPr>
          <w:position w:val="-27"/>
        </w:rPr>
        <w:pict>
          <v:shape id="_x0000_i1031" style="width:172.2pt;height:39pt" coordsize="" o:spt="100" adj="0,,0" path="" filled="f" stroked="f">
            <v:stroke joinstyle="miter"/>
            <v:imagedata r:id="rId472" o:title="base_23739_218827_32774"/>
            <v:formulas/>
            <v:path o:connecttype="segments"/>
          </v:shape>
        </w:pict>
      </w:r>
    </w:p>
    <w:p w:rsidR="00B95205" w:rsidRDefault="00B95205">
      <w:pPr>
        <w:pStyle w:val="ConsPlusNormal"/>
        <w:ind w:firstLine="540"/>
        <w:jc w:val="both"/>
      </w:pPr>
    </w:p>
    <w:p w:rsidR="00B95205" w:rsidRDefault="00B95205">
      <w:pPr>
        <w:pStyle w:val="ConsPlusNormal"/>
        <w:ind w:firstLine="540"/>
        <w:jc w:val="both"/>
      </w:pPr>
      <w:r>
        <w:t>где V</w:t>
      </w:r>
      <w:r>
        <w:rPr>
          <w:vertAlign w:val="subscript"/>
        </w:rPr>
        <w:t>0</w:t>
      </w:r>
      <w:r>
        <w:t xml:space="preserve"> - максимальная разрешенная скорость на участке дороги, </w:t>
      </w:r>
      <w:proofErr w:type="gramStart"/>
      <w:r>
        <w:t>км</w:t>
      </w:r>
      <w:proofErr w:type="gramEnd"/>
      <w:r>
        <w:t>/ч;</w:t>
      </w:r>
    </w:p>
    <w:p w:rsidR="00B95205" w:rsidRDefault="00E220CF">
      <w:pPr>
        <w:pStyle w:val="ConsPlusNormal"/>
        <w:spacing w:before="220"/>
        <w:ind w:firstLine="540"/>
        <w:jc w:val="both"/>
      </w:pPr>
      <w:r>
        <w:rPr>
          <w:position w:val="-3"/>
        </w:rPr>
        <w:pict>
          <v:shape id="_x0000_i1032" style="width:12.6pt;height:13.8pt" coordsize="" o:spt="100" adj="0,,0" path="" filled="f" stroked="f">
            <v:stroke joinstyle="miter"/>
            <v:imagedata r:id="rId473" o:title="base_23739_218827_32775"/>
            <v:formulas/>
            <v:path o:connecttype="segments"/>
          </v:shape>
        </w:pict>
      </w:r>
      <w:r w:rsidR="00B95205">
        <w:t xml:space="preserve"> - коэффициент продольного дорожного сцепления, принимается </w:t>
      </w:r>
      <w:proofErr w:type="gramStart"/>
      <w:r w:rsidR="00B95205">
        <w:t>равным</w:t>
      </w:r>
      <w:proofErr w:type="gramEnd"/>
      <w:r w:rsidR="00B95205">
        <w:t xml:space="preserve"> 0,4.</w:t>
      </w:r>
    </w:p>
    <w:p w:rsidR="00B95205" w:rsidRDefault="00B95205">
      <w:pPr>
        <w:pStyle w:val="ConsPlusNormal"/>
        <w:spacing w:before="220"/>
        <w:ind w:firstLine="540"/>
        <w:jc w:val="both"/>
      </w:pPr>
      <w:proofErr w:type="gramStart"/>
      <w:r>
        <w:t>S</w:t>
      </w:r>
      <w:proofErr w:type="gramEnd"/>
      <w:r>
        <w:rPr>
          <w:vertAlign w:val="subscript"/>
        </w:rPr>
        <w:t>без</w:t>
      </w:r>
      <w:r>
        <w:t xml:space="preserve"> для дорожных знаков, предусмотренных </w:t>
      </w:r>
      <w:hyperlink w:anchor="P1053" w:history="1">
        <w:r>
          <w:rPr>
            <w:color w:val="0000FF"/>
          </w:rPr>
          <w:t>подп. 3.2</w:t>
        </w:r>
      </w:hyperlink>
      <w:r>
        <w:t xml:space="preserve"> - путь, проходимый транспортным средством за время распознавания водителем информации дорожного знака, принимается равным 14 м (при максимальной разрешенной скорости движения на участке дороги 60 км/ч) или </w:t>
      </w:r>
      <w:r>
        <w:lastRenderedPageBreak/>
        <w:t>9 м (при максимальной разрешенной скорости движения на участке дороги 40 км/ч).</w:t>
      </w:r>
    </w:p>
    <w:p w:rsidR="00B95205" w:rsidRDefault="00B95205">
      <w:pPr>
        <w:pStyle w:val="ConsPlusNormal"/>
        <w:spacing w:before="220"/>
        <w:ind w:firstLine="540"/>
        <w:jc w:val="both"/>
      </w:pPr>
      <w:r>
        <w:t xml:space="preserve">Если при расчете </w:t>
      </w:r>
      <w:r w:rsidR="00E220CF">
        <w:rPr>
          <w:position w:val="-11"/>
        </w:rPr>
        <w:pict>
          <v:shape id="_x0000_i1033" style="width:22.2pt;height:22.2pt" coordsize="" o:spt="100" adj="0,,0" path="" filled="f" stroked="f">
            <v:stroke joinstyle="miter"/>
            <v:imagedata r:id="rId474" o:title="base_23739_218827_32776"/>
            <v:formulas/>
            <v:path o:connecttype="segments"/>
          </v:shape>
        </w:pict>
      </w:r>
      <w:r>
        <w:t xml:space="preserve"> принимает значения меньшие 0,2 м, значение </w:t>
      </w:r>
      <w:r w:rsidR="00E220CF">
        <w:rPr>
          <w:position w:val="-11"/>
        </w:rPr>
        <w:pict>
          <v:shape id="_x0000_i1034" style="width:22.2pt;height:22.2pt" coordsize="" o:spt="100" adj="0,,0" path="" filled="f" stroked="f">
            <v:stroke joinstyle="miter"/>
            <v:imagedata r:id="rId474" o:title="base_23739_218827_32777"/>
            <v:formulas/>
            <v:path o:connecttype="segments"/>
          </v:shape>
        </w:pict>
      </w:r>
      <w:r>
        <w:t xml:space="preserve"> принимается равным 0,2 м.</w:t>
      </w:r>
    </w:p>
    <w:p w:rsidR="00B95205" w:rsidRDefault="00B95205">
      <w:pPr>
        <w:pStyle w:val="ConsPlusNormal"/>
        <w:spacing w:before="220"/>
        <w:ind w:firstLine="540"/>
        <w:jc w:val="both"/>
      </w:pPr>
      <w:r>
        <w:t>5.2. Для рекламных конструкций, относящихся к Т-образному типу или Г-образному типу с информационным полем, расположенным между опорой и проезжей частью:</w:t>
      </w:r>
    </w:p>
    <w:p w:rsidR="00B95205" w:rsidRDefault="00B95205">
      <w:pPr>
        <w:pStyle w:val="ConsPlusNormal"/>
        <w:ind w:firstLine="540"/>
        <w:jc w:val="both"/>
      </w:pPr>
    </w:p>
    <w:p w:rsidR="00B95205" w:rsidRDefault="00E220CF">
      <w:pPr>
        <w:pStyle w:val="ConsPlusNormal"/>
        <w:jc w:val="center"/>
      </w:pPr>
      <w:bookmarkStart w:id="49" w:name="P1092"/>
      <w:bookmarkEnd w:id="49"/>
      <w:r>
        <w:rPr>
          <w:position w:val="-65"/>
        </w:rPr>
        <w:pict>
          <v:shape id="_x0000_i1035" style="width:297.6pt;height:76.8pt" coordsize="" o:spt="100" adj="0,,0" path="" filled="f" stroked="f">
            <v:stroke joinstyle="miter"/>
            <v:imagedata r:id="rId475" o:title="base_23739_218827_32778"/>
            <v:formulas/>
            <v:path o:connecttype="segments"/>
          </v:shape>
        </w:pict>
      </w:r>
    </w:p>
    <w:p w:rsidR="00B95205" w:rsidRDefault="00B95205">
      <w:pPr>
        <w:pStyle w:val="ConsPlusNormal"/>
        <w:ind w:firstLine="540"/>
        <w:jc w:val="both"/>
      </w:pPr>
    </w:p>
    <w:p w:rsidR="00B95205" w:rsidRDefault="00B95205">
      <w:pPr>
        <w:pStyle w:val="ConsPlusNormal"/>
        <w:ind w:firstLine="540"/>
        <w:jc w:val="both"/>
      </w:pPr>
      <w:r>
        <w:t xml:space="preserve">где </w:t>
      </w:r>
      <w:r w:rsidR="00E220CF">
        <w:rPr>
          <w:position w:val="-11"/>
        </w:rPr>
        <w:pict>
          <v:shape id="_x0000_i1036" style="width:22.2pt;height:22.2pt" coordsize="" o:spt="100" adj="0,,0" path="" filled="f" stroked="f">
            <v:stroke joinstyle="miter"/>
            <v:imagedata r:id="rId474" o:title="base_23739_218827_32779"/>
            <v:formulas/>
            <v:path o:connecttype="segments"/>
          </v:shape>
        </w:pict>
      </w:r>
      <w:r>
        <w:t xml:space="preserve"> - минимально допустимое расстояние от места установки рекламной конструкции до линии установки дорожного знака, предусмотренного </w:t>
      </w:r>
      <w:hyperlink w:anchor="P1052" w:history="1">
        <w:r>
          <w:rPr>
            <w:color w:val="0000FF"/>
          </w:rPr>
          <w:t>подп. 3.1</w:t>
        </w:r>
      </w:hyperlink>
      <w:r>
        <w:t xml:space="preserve">, </w:t>
      </w:r>
      <w:hyperlink w:anchor="P1053" w:history="1">
        <w:r>
          <w:rPr>
            <w:color w:val="0000FF"/>
          </w:rPr>
          <w:t>3.2</w:t>
        </w:r>
      </w:hyperlink>
      <w:r>
        <w:t xml:space="preserve"> (AD по </w:t>
      </w:r>
      <w:hyperlink w:anchor="P1057" w:history="1">
        <w:r>
          <w:rPr>
            <w:color w:val="0000FF"/>
          </w:rPr>
          <w:t>рисунку 1</w:t>
        </w:r>
      </w:hyperlink>
      <w:r>
        <w:t>), м;</w:t>
      </w:r>
    </w:p>
    <w:p w:rsidR="00B95205" w:rsidRDefault="00E220CF">
      <w:pPr>
        <w:pStyle w:val="ConsPlusNormal"/>
        <w:spacing w:before="220"/>
        <w:ind w:firstLine="540"/>
        <w:jc w:val="both"/>
      </w:pPr>
      <w:r>
        <w:rPr>
          <w:position w:val="-11"/>
        </w:rPr>
        <w:pict>
          <v:shape id="_x0000_i1037" style="width:19.2pt;height:22.2pt" coordsize="" o:spt="100" adj="0,,0" path="" filled="f" stroked="f">
            <v:stroke joinstyle="miter"/>
            <v:imagedata r:id="rId476" o:title="base_23739_218827_32780"/>
            <v:formulas/>
            <v:path o:connecttype="segments"/>
          </v:shape>
        </w:pict>
      </w:r>
      <w:r w:rsidR="00B95205">
        <w:t xml:space="preserve"> - расстояние от края проезжей части до ближайшего к краю проезжей части края горизонтальной проекции рекламного поля конструкции, </w:t>
      </w:r>
      <w:proofErr w:type="gramStart"/>
      <w:r w:rsidR="00B95205">
        <w:t>м</w:t>
      </w:r>
      <w:proofErr w:type="gramEnd"/>
      <w:r w:rsidR="00B95205">
        <w:t>;</w:t>
      </w:r>
    </w:p>
    <w:p w:rsidR="00B95205" w:rsidRDefault="00B95205">
      <w:pPr>
        <w:pStyle w:val="ConsPlusNormal"/>
        <w:spacing w:before="220"/>
        <w:ind w:firstLine="540"/>
        <w:jc w:val="both"/>
      </w:pPr>
      <w:proofErr w:type="gramStart"/>
      <w:r>
        <w:t>h</w:t>
      </w:r>
      <w:proofErr w:type="gramEnd"/>
      <w:r>
        <w:rPr>
          <w:vertAlign w:val="subscript"/>
        </w:rPr>
        <w:t>в</w:t>
      </w:r>
      <w:r>
        <w:t xml:space="preserve"> - высота уровня глаз водителя над уровнем проезжей части, принимается равной 1,2 м;</w:t>
      </w:r>
    </w:p>
    <w:p w:rsidR="00B95205" w:rsidRDefault="00B95205">
      <w:pPr>
        <w:pStyle w:val="ConsPlusNormal"/>
        <w:spacing w:before="220"/>
        <w:ind w:firstLine="540"/>
        <w:jc w:val="both"/>
      </w:pPr>
      <w:r>
        <w:t>h</w:t>
      </w:r>
      <w:r>
        <w:rPr>
          <w:vertAlign w:val="subscript"/>
        </w:rPr>
        <w:t>р</w:t>
      </w:r>
      <w:r>
        <w:t xml:space="preserve"> - высота рекламной конструкции (от уровня проезжей части до нижнего края информационного поля), </w:t>
      </w:r>
      <w:proofErr w:type="gramStart"/>
      <w:r>
        <w:t>м</w:t>
      </w:r>
      <w:proofErr w:type="gramEnd"/>
      <w:r>
        <w:t>;</w:t>
      </w:r>
    </w:p>
    <w:p w:rsidR="00B95205" w:rsidRDefault="00E220CF">
      <w:pPr>
        <w:pStyle w:val="ConsPlusNormal"/>
        <w:spacing w:before="220"/>
        <w:ind w:firstLine="540"/>
        <w:jc w:val="both"/>
      </w:pPr>
      <w:r>
        <w:rPr>
          <w:position w:val="-9"/>
        </w:rPr>
        <w:pict>
          <v:shape id="_x0000_i1038" style="width:24pt;height:20.4pt" coordsize="" o:spt="100" adj="0,,0" path="" filled="f" stroked="f">
            <v:stroke joinstyle="miter"/>
            <v:imagedata r:id="rId477" o:title="base_23739_218827_32781"/>
            <v:formulas/>
            <v:path o:connecttype="segments"/>
          </v:shape>
        </w:pict>
      </w:r>
      <w:r w:rsidR="00B95205">
        <w:t xml:space="preserve"> определяется по формуле </w:t>
      </w:r>
      <w:hyperlink w:anchor="P1077" w:history="1">
        <w:r w:rsidR="00B95205">
          <w:rPr>
            <w:color w:val="0000FF"/>
          </w:rPr>
          <w:t>(формула 2)</w:t>
        </w:r>
      </w:hyperlink>
      <w:r w:rsidR="00B95205">
        <w:t>;</w:t>
      </w:r>
    </w:p>
    <w:p w:rsidR="00B95205" w:rsidRDefault="00B95205">
      <w:pPr>
        <w:pStyle w:val="ConsPlusNormal"/>
        <w:spacing w:before="220"/>
        <w:ind w:firstLine="540"/>
        <w:jc w:val="both"/>
      </w:pPr>
      <w:proofErr w:type="gramStart"/>
      <w:r>
        <w:t>S</w:t>
      </w:r>
      <w:r>
        <w:rPr>
          <w:vertAlign w:val="subscript"/>
        </w:rPr>
        <w:t>без</w:t>
      </w:r>
      <w:r>
        <w:t xml:space="preserve"> для дорожных знаков, предусмотренных </w:t>
      </w:r>
      <w:hyperlink w:anchor="P1053" w:history="1">
        <w:r>
          <w:rPr>
            <w:color w:val="0000FF"/>
          </w:rPr>
          <w:t>пп. 3.2</w:t>
        </w:r>
      </w:hyperlink>
      <w:r>
        <w:t xml:space="preserve">, принимается равным 14 м (при максимальной разрешенной скорости движения на участке дороги 60 км/ч) или 9 м (при максимальной разрешенной скорости движения на участке дороги 40 км/ч); для дорожных знаков, предусмотренных </w:t>
      </w:r>
      <w:hyperlink w:anchor="P1052" w:history="1">
        <w:r>
          <w:rPr>
            <w:color w:val="0000FF"/>
          </w:rPr>
          <w:t>пп. 3.1</w:t>
        </w:r>
      </w:hyperlink>
      <w:r>
        <w:t xml:space="preserve">, определяется по формуле </w:t>
      </w:r>
      <w:hyperlink w:anchor="P1084" w:history="1">
        <w:r>
          <w:rPr>
            <w:color w:val="0000FF"/>
          </w:rPr>
          <w:t>(формула 3)</w:t>
        </w:r>
      </w:hyperlink>
      <w:r>
        <w:t>.</w:t>
      </w:r>
      <w:proofErr w:type="gramEnd"/>
    </w:p>
    <w:p w:rsidR="00B95205" w:rsidRDefault="00B95205">
      <w:pPr>
        <w:pStyle w:val="ConsPlusNormal"/>
        <w:spacing w:before="220"/>
        <w:ind w:firstLine="540"/>
        <w:jc w:val="both"/>
      </w:pPr>
      <w:r>
        <w:t xml:space="preserve">Если при расчете </w:t>
      </w:r>
      <w:r w:rsidR="00E220CF">
        <w:rPr>
          <w:position w:val="-11"/>
        </w:rPr>
        <w:pict>
          <v:shape id="_x0000_i1039" style="width:22.2pt;height:22.2pt" coordsize="" o:spt="100" adj="0,,0" path="" filled="f" stroked="f">
            <v:stroke joinstyle="miter"/>
            <v:imagedata r:id="rId474" o:title="base_23739_218827_32782"/>
            <v:formulas/>
            <v:path o:connecttype="segments"/>
          </v:shape>
        </w:pict>
      </w:r>
      <w:r>
        <w:t xml:space="preserve"> принимает значения меньшие 0,2 м, значение </w:t>
      </w:r>
      <w:r w:rsidR="00E220CF">
        <w:rPr>
          <w:position w:val="-11"/>
        </w:rPr>
        <w:pict>
          <v:shape id="_x0000_i1040" style="width:22.2pt;height:22.2pt" coordsize="" o:spt="100" adj="0,,0" path="" filled="f" stroked="f">
            <v:stroke joinstyle="miter"/>
            <v:imagedata r:id="rId474" o:title="base_23739_218827_32783"/>
            <v:formulas/>
            <v:path o:connecttype="segments"/>
          </v:shape>
        </w:pict>
      </w:r>
      <w:r>
        <w:t xml:space="preserve"> принимается равным 0,2 м.</w:t>
      </w:r>
    </w:p>
    <w:p w:rsidR="00B95205" w:rsidRDefault="00B95205">
      <w:pPr>
        <w:pStyle w:val="ConsPlusNormal"/>
        <w:ind w:firstLine="540"/>
        <w:jc w:val="both"/>
      </w:pPr>
    </w:p>
    <w:p w:rsidR="00B95205" w:rsidRDefault="00B95205">
      <w:pPr>
        <w:pStyle w:val="ConsPlusNormal"/>
        <w:ind w:firstLine="540"/>
        <w:jc w:val="both"/>
      </w:pPr>
    </w:p>
    <w:p w:rsidR="00B95205" w:rsidRDefault="00B95205">
      <w:pPr>
        <w:pStyle w:val="ConsPlusNormal"/>
        <w:ind w:firstLine="540"/>
        <w:jc w:val="both"/>
      </w:pPr>
    </w:p>
    <w:p w:rsidR="00B95205" w:rsidRDefault="00B95205">
      <w:pPr>
        <w:pStyle w:val="ConsPlusNormal"/>
        <w:ind w:firstLine="540"/>
        <w:jc w:val="both"/>
      </w:pPr>
    </w:p>
    <w:p w:rsidR="00B95205" w:rsidRDefault="00B95205">
      <w:pPr>
        <w:pStyle w:val="ConsPlusNormal"/>
        <w:ind w:firstLine="540"/>
        <w:jc w:val="both"/>
      </w:pPr>
    </w:p>
    <w:p w:rsidR="00B95205" w:rsidRDefault="00B95205">
      <w:pPr>
        <w:pStyle w:val="ConsPlusNormal"/>
        <w:jc w:val="right"/>
        <w:outlineLvl w:val="1"/>
      </w:pPr>
      <w:r>
        <w:t>Приложение N 5</w:t>
      </w:r>
    </w:p>
    <w:p w:rsidR="00B95205" w:rsidRDefault="00B95205">
      <w:pPr>
        <w:pStyle w:val="ConsPlusNormal"/>
        <w:jc w:val="right"/>
      </w:pPr>
      <w:r>
        <w:t>к Правилам установки и эксплуатации</w:t>
      </w:r>
    </w:p>
    <w:p w:rsidR="00B95205" w:rsidRDefault="00B95205">
      <w:pPr>
        <w:pStyle w:val="ConsPlusNormal"/>
        <w:jc w:val="right"/>
      </w:pPr>
      <w:r>
        <w:t>рекламных конструкций на территории города</w:t>
      </w:r>
    </w:p>
    <w:p w:rsidR="00B95205" w:rsidRDefault="00B95205">
      <w:pPr>
        <w:pStyle w:val="ConsPlusNormal"/>
        <w:jc w:val="right"/>
      </w:pPr>
      <w:r>
        <w:t>Нижнего Новгорода, принятым решением</w:t>
      </w:r>
    </w:p>
    <w:p w:rsidR="00B95205" w:rsidRDefault="00B95205">
      <w:pPr>
        <w:pStyle w:val="ConsPlusNormal"/>
        <w:jc w:val="right"/>
      </w:pPr>
      <w:r>
        <w:t>городской Думы города Нижнего Новгорода</w:t>
      </w:r>
    </w:p>
    <w:p w:rsidR="00B95205" w:rsidRDefault="00B95205">
      <w:pPr>
        <w:pStyle w:val="ConsPlusNormal"/>
        <w:jc w:val="right"/>
      </w:pPr>
      <w:r>
        <w:t>от 19.09.2012 N 119</w:t>
      </w:r>
    </w:p>
    <w:p w:rsidR="00B95205" w:rsidRDefault="00B95205">
      <w:pPr>
        <w:pStyle w:val="ConsPlusNormal"/>
        <w:ind w:firstLine="540"/>
        <w:jc w:val="both"/>
      </w:pPr>
    </w:p>
    <w:p w:rsidR="00B95205" w:rsidRDefault="00B95205">
      <w:pPr>
        <w:pStyle w:val="ConsPlusTitle"/>
        <w:jc w:val="center"/>
      </w:pPr>
      <w:bookmarkStart w:id="50" w:name="P1113"/>
      <w:bookmarkEnd w:id="50"/>
      <w:r>
        <w:t>ТРЕБОВАНИЯ К РАЗМЕЩЕНИЮ И АДРЕСНЫЙ ПЕРЕЧЕНЬ</w:t>
      </w:r>
    </w:p>
    <w:p w:rsidR="00B95205" w:rsidRDefault="00B95205">
      <w:pPr>
        <w:pStyle w:val="ConsPlusTitle"/>
        <w:jc w:val="center"/>
      </w:pPr>
      <w:r>
        <w:t>УСТАНОВКИ МЕДИАФАСАДОВ НА ТЕРРИТОРИИ</w:t>
      </w:r>
    </w:p>
    <w:p w:rsidR="00B95205" w:rsidRDefault="00B95205">
      <w:pPr>
        <w:pStyle w:val="ConsPlusTitle"/>
        <w:jc w:val="center"/>
      </w:pPr>
      <w:r>
        <w:t>ГОРОДА НИЖНЕГО НОВГОРОДА</w:t>
      </w:r>
    </w:p>
    <w:p w:rsidR="00B95205" w:rsidRDefault="00B95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205">
        <w:trPr>
          <w:jc w:val="center"/>
        </w:trPr>
        <w:tc>
          <w:tcPr>
            <w:tcW w:w="9294" w:type="dxa"/>
            <w:tcBorders>
              <w:top w:val="nil"/>
              <w:left w:val="single" w:sz="24" w:space="0" w:color="CED3F1"/>
              <w:bottom w:val="nil"/>
              <w:right w:val="single" w:sz="24" w:space="0" w:color="F4F3F8"/>
            </w:tcBorders>
            <w:shd w:val="clear" w:color="auto" w:fill="F4F3F8"/>
          </w:tcPr>
          <w:p w:rsidR="00B95205" w:rsidRDefault="00B95205">
            <w:pPr>
              <w:pStyle w:val="ConsPlusNormal"/>
              <w:jc w:val="center"/>
            </w:pPr>
            <w:r>
              <w:rPr>
                <w:color w:val="392C69"/>
              </w:rPr>
              <w:lastRenderedPageBreak/>
              <w:t>Список изменяющих документов</w:t>
            </w:r>
          </w:p>
          <w:p w:rsidR="00B95205" w:rsidRDefault="00B95205">
            <w:pPr>
              <w:pStyle w:val="ConsPlusNormal"/>
              <w:jc w:val="center"/>
            </w:pPr>
            <w:proofErr w:type="gramStart"/>
            <w:r>
              <w:rPr>
                <w:color w:val="392C69"/>
              </w:rPr>
              <w:t xml:space="preserve">(введены </w:t>
            </w:r>
            <w:hyperlink r:id="rId478" w:history="1">
              <w:r>
                <w:rPr>
                  <w:color w:val="0000FF"/>
                </w:rPr>
                <w:t>решением</w:t>
              </w:r>
            </w:hyperlink>
            <w:r>
              <w:rPr>
                <w:color w:val="392C69"/>
              </w:rPr>
              <w:t xml:space="preserve"> Городской Думы г. Н.Новгорода от 21.12.2016 N 270)</w:t>
            </w:r>
            <w:proofErr w:type="gramEnd"/>
          </w:p>
        </w:tc>
      </w:tr>
    </w:tbl>
    <w:p w:rsidR="00B95205" w:rsidRDefault="00B95205">
      <w:pPr>
        <w:pStyle w:val="ConsPlusNormal"/>
        <w:ind w:firstLine="540"/>
        <w:jc w:val="both"/>
      </w:pPr>
    </w:p>
    <w:p w:rsidR="00B95205" w:rsidRDefault="00B95205">
      <w:pPr>
        <w:pStyle w:val="ConsPlusTitle"/>
        <w:jc w:val="center"/>
        <w:outlineLvl w:val="2"/>
      </w:pPr>
      <w:r>
        <w:t>1. Адресный перечень установки медиафасадов</w:t>
      </w:r>
    </w:p>
    <w:p w:rsidR="00B95205" w:rsidRDefault="00B95205">
      <w:pPr>
        <w:pStyle w:val="ConsPlusNormal"/>
        <w:ind w:firstLine="540"/>
        <w:jc w:val="both"/>
      </w:pPr>
    </w:p>
    <w:p w:rsidR="00B95205" w:rsidRDefault="00B95205">
      <w:pPr>
        <w:pStyle w:val="ConsPlusNormal"/>
        <w:ind w:firstLine="540"/>
        <w:jc w:val="both"/>
      </w:pPr>
      <w:r>
        <w:t>1.1. Медиафасады размещаются на территории города Нижнего Новгорода по следующим адресам:</w:t>
      </w:r>
    </w:p>
    <w:p w:rsidR="00B95205" w:rsidRDefault="00B95205">
      <w:pPr>
        <w:pStyle w:val="ConsPlusNormal"/>
        <w:spacing w:before="220"/>
        <w:ind w:firstLine="540"/>
        <w:jc w:val="both"/>
      </w:pPr>
      <w:r>
        <w:t>1.1.1. Город Нижний Новгород, площадь Революции, д. 7</w:t>
      </w:r>
    </w:p>
    <w:p w:rsidR="00B95205" w:rsidRDefault="00B95205">
      <w:pPr>
        <w:pStyle w:val="ConsPlusNormal"/>
        <w:spacing w:before="220"/>
        <w:ind w:firstLine="540"/>
        <w:jc w:val="both"/>
      </w:pPr>
      <w:r>
        <w:t xml:space="preserve">1.1.2. Город Нижний Новгород, ул. </w:t>
      </w:r>
      <w:proofErr w:type="gramStart"/>
      <w:r>
        <w:t>Львовская</w:t>
      </w:r>
      <w:proofErr w:type="gramEnd"/>
      <w:r>
        <w:t>, д. 2Б.</w:t>
      </w:r>
    </w:p>
    <w:p w:rsidR="00B95205" w:rsidRDefault="00B95205">
      <w:pPr>
        <w:pStyle w:val="ConsPlusNormal"/>
        <w:spacing w:before="220"/>
        <w:ind w:firstLine="540"/>
        <w:jc w:val="both"/>
      </w:pPr>
      <w:r>
        <w:t>1.1.3. Город Нижний Новгород, ул. Карла Маркса, д. 21</w:t>
      </w:r>
    </w:p>
    <w:p w:rsidR="00B95205" w:rsidRDefault="00B95205">
      <w:pPr>
        <w:pStyle w:val="ConsPlusNormal"/>
        <w:ind w:firstLine="540"/>
        <w:jc w:val="both"/>
      </w:pPr>
    </w:p>
    <w:p w:rsidR="00B95205" w:rsidRDefault="00B95205">
      <w:pPr>
        <w:pStyle w:val="ConsPlusTitle"/>
        <w:jc w:val="center"/>
        <w:outlineLvl w:val="2"/>
      </w:pPr>
      <w:r>
        <w:t>2. Требования к размещению медиафасадов</w:t>
      </w:r>
    </w:p>
    <w:p w:rsidR="00B95205" w:rsidRDefault="00B95205">
      <w:pPr>
        <w:pStyle w:val="ConsPlusTitle"/>
        <w:jc w:val="center"/>
      </w:pPr>
      <w:r>
        <w:t>на территории города Нижнего Новгорода</w:t>
      </w:r>
    </w:p>
    <w:p w:rsidR="00B95205" w:rsidRDefault="00B95205">
      <w:pPr>
        <w:pStyle w:val="ConsPlusNormal"/>
        <w:ind w:firstLine="540"/>
        <w:jc w:val="both"/>
      </w:pPr>
    </w:p>
    <w:p w:rsidR="00B95205" w:rsidRDefault="00B95205">
      <w:pPr>
        <w:pStyle w:val="ConsPlusNormal"/>
        <w:ind w:firstLine="540"/>
        <w:jc w:val="both"/>
      </w:pPr>
      <w:r>
        <w:t>2.1. При размещении рекламной конструкции в виде медиафасада не должно нарушаться естественное освещение окон, нормативная инсоляция. Площадь информационного поля медиафасада определяется индивидуально в зависимости от архитектуры здания, исходя из размеров фасада, на котором размещаются конструкции (сетки), без нарушения архитектурного облика существующей застройки города.</w:t>
      </w:r>
    </w:p>
    <w:p w:rsidR="00B95205" w:rsidRDefault="00B95205">
      <w:pPr>
        <w:pStyle w:val="ConsPlusNormal"/>
        <w:spacing w:before="220"/>
        <w:ind w:firstLine="540"/>
        <w:jc w:val="both"/>
      </w:pPr>
      <w:r>
        <w:t>2.2. В случае размещения медиафасада по адресу: город Нижний Новгород, площадь Революции, д. 7, необходимо соблюдать следующие требования:</w:t>
      </w:r>
    </w:p>
    <w:p w:rsidR="00B95205" w:rsidRDefault="00B95205">
      <w:pPr>
        <w:pStyle w:val="ConsPlusNormal"/>
        <w:spacing w:before="220"/>
        <w:ind w:firstLine="540"/>
        <w:jc w:val="both"/>
      </w:pPr>
      <w:r>
        <w:t>2.2.1. Медиафасад должен размещаться на главном фасаде здания, выходящего на привокзальную площадь, органично вписываясь в функциональную среду данной территории.</w:t>
      </w:r>
    </w:p>
    <w:p w:rsidR="00B95205" w:rsidRDefault="00B95205">
      <w:pPr>
        <w:pStyle w:val="ConsPlusNormal"/>
        <w:spacing w:before="220"/>
        <w:ind w:firstLine="540"/>
        <w:jc w:val="both"/>
      </w:pPr>
      <w:r>
        <w:t>2.2.2. Медиафасад по форме должен повторять архитектуру фасада, не должен нарушать эстетическое восприятие среды.</w:t>
      </w:r>
    </w:p>
    <w:p w:rsidR="00B95205" w:rsidRDefault="00B95205">
      <w:pPr>
        <w:pStyle w:val="ConsPlusNormal"/>
        <w:spacing w:before="220"/>
        <w:ind w:firstLine="540"/>
        <w:jc w:val="both"/>
      </w:pPr>
      <w:r>
        <w:t>2.2.3. Площадь информационного поля не должна превышать 1500 кв. м.</w:t>
      </w:r>
    </w:p>
    <w:p w:rsidR="00B95205" w:rsidRDefault="00B95205">
      <w:pPr>
        <w:pStyle w:val="ConsPlusNormal"/>
        <w:spacing w:before="220"/>
        <w:ind w:firstLine="540"/>
        <w:jc w:val="both"/>
      </w:pPr>
      <w:r>
        <w:t xml:space="preserve">2.3. В случае размещения медиафасада по адресу: город Нижний Новгород, ул. </w:t>
      </w:r>
      <w:proofErr w:type="gramStart"/>
      <w:r>
        <w:t>Львовская</w:t>
      </w:r>
      <w:proofErr w:type="gramEnd"/>
      <w:r>
        <w:t>, д. 2Б необходимо соблюдать следующие требования:</w:t>
      </w:r>
    </w:p>
    <w:p w:rsidR="00B95205" w:rsidRDefault="00B95205">
      <w:pPr>
        <w:pStyle w:val="ConsPlusNormal"/>
        <w:spacing w:before="220"/>
        <w:ind w:firstLine="540"/>
        <w:jc w:val="both"/>
      </w:pPr>
      <w:r>
        <w:t xml:space="preserve">2.3.1. Медиафасад должен размещаться на главном фасаде здания, выходящего на ул. </w:t>
      </w:r>
      <w:proofErr w:type="gramStart"/>
      <w:r>
        <w:t>Львовскую</w:t>
      </w:r>
      <w:proofErr w:type="gramEnd"/>
      <w:r>
        <w:t>.</w:t>
      </w:r>
    </w:p>
    <w:p w:rsidR="00B95205" w:rsidRDefault="00B95205">
      <w:pPr>
        <w:pStyle w:val="ConsPlusNormal"/>
        <w:spacing w:before="220"/>
        <w:ind w:firstLine="540"/>
        <w:jc w:val="both"/>
      </w:pPr>
      <w:r>
        <w:t>2.3.2. Площадь информационного поля не должна превышать 300 кв. м.</w:t>
      </w:r>
    </w:p>
    <w:p w:rsidR="00B95205" w:rsidRDefault="00B95205">
      <w:pPr>
        <w:pStyle w:val="ConsPlusNormal"/>
        <w:spacing w:before="220"/>
        <w:ind w:firstLine="540"/>
        <w:jc w:val="both"/>
      </w:pPr>
      <w:r>
        <w:t>2.4. В случае размещения медиафасада по адресу: город Нижний Новгород, ул. Карла Маркса, д. 21, необходимо соблюдать следующие требования:</w:t>
      </w:r>
    </w:p>
    <w:p w:rsidR="00B95205" w:rsidRDefault="00B95205">
      <w:pPr>
        <w:pStyle w:val="ConsPlusNormal"/>
        <w:spacing w:before="220"/>
        <w:ind w:firstLine="540"/>
        <w:jc w:val="both"/>
      </w:pPr>
      <w:r>
        <w:t>2.4.1. Медиафасад должен размещаться на главном фасаде здания, выходящего на ул. Карла Маркса.</w:t>
      </w:r>
    </w:p>
    <w:p w:rsidR="00B95205" w:rsidRDefault="00B95205">
      <w:pPr>
        <w:pStyle w:val="ConsPlusNormal"/>
        <w:spacing w:before="220"/>
        <w:ind w:firstLine="540"/>
        <w:jc w:val="both"/>
      </w:pPr>
      <w:r>
        <w:t>2.4.2. Площадь информационного поля не должна превышать 1500 кв. м.</w:t>
      </w:r>
    </w:p>
    <w:p w:rsidR="00B95205" w:rsidRDefault="00B95205">
      <w:pPr>
        <w:pStyle w:val="ConsPlusNormal"/>
        <w:spacing w:before="220"/>
        <w:ind w:firstLine="540"/>
        <w:jc w:val="both"/>
      </w:pPr>
      <w:r>
        <w:t>2.5. Допускаются любые варианты размещения медиафасадов в соответствии с техническими требованиями и правилами, установленными законодательством.</w:t>
      </w:r>
    </w:p>
    <w:p w:rsidR="00B95205" w:rsidRDefault="00B95205">
      <w:pPr>
        <w:pStyle w:val="ConsPlusNormal"/>
        <w:ind w:firstLine="540"/>
        <w:jc w:val="both"/>
      </w:pPr>
    </w:p>
    <w:p w:rsidR="00B95205" w:rsidRDefault="00B95205">
      <w:pPr>
        <w:pStyle w:val="ConsPlusNormal"/>
        <w:ind w:firstLine="540"/>
        <w:jc w:val="both"/>
      </w:pPr>
    </w:p>
    <w:p w:rsidR="00B95205" w:rsidRDefault="00B95205">
      <w:pPr>
        <w:pStyle w:val="ConsPlusNormal"/>
        <w:pBdr>
          <w:top w:val="single" w:sz="6" w:space="0" w:color="auto"/>
        </w:pBdr>
        <w:spacing w:before="100" w:after="100"/>
        <w:jc w:val="both"/>
        <w:rPr>
          <w:sz w:val="2"/>
          <w:szCs w:val="2"/>
        </w:rPr>
      </w:pPr>
    </w:p>
    <w:p w:rsidR="00AB2F01" w:rsidRDefault="00AB2F01"/>
    <w:sectPr w:rsidR="00AB2F01" w:rsidSect="00B74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05"/>
    <w:rsid w:val="00000989"/>
    <w:rsid w:val="00222CD6"/>
    <w:rsid w:val="004E37FB"/>
    <w:rsid w:val="008A1814"/>
    <w:rsid w:val="00A15490"/>
    <w:rsid w:val="00AB2F01"/>
    <w:rsid w:val="00B74BB1"/>
    <w:rsid w:val="00B95205"/>
    <w:rsid w:val="00E22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2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5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52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5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52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52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52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520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2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5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52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5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52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52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52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52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6D7EA8FF724D5A33F0B24DFB3B7F791921F8AA2F97E40F32E2CBF81BD089C83EBD670800994632BF0F449579s9O2K" TargetMode="External"/><Relationship Id="rId299" Type="http://schemas.openxmlformats.org/officeDocument/2006/relationships/hyperlink" Target="consultantplus://offline/ref=EF8D91C7DC2D7036D7755EC3A3BC6EB82D57F5928408D2AE49B0AB5684365277D70A1B4BB8F0C4B2F81A7F5342B1F421CDE9CE3D3C9B6B5C040441t2OEK" TargetMode="External"/><Relationship Id="rId21" Type="http://schemas.openxmlformats.org/officeDocument/2006/relationships/hyperlink" Target="consultantplus://offline/ref=C76D7EA8FF724D5A33F0AC40ED57207C1F2CA5A62696E7516EB3CDAF44808F9D6CFD395142D45532BE1146957E9997B2C36AD9D91DBBEA5DF63938AFs0O3K" TargetMode="External"/><Relationship Id="rId63" Type="http://schemas.openxmlformats.org/officeDocument/2006/relationships/hyperlink" Target="consultantplus://offline/ref=C76D7EA8FF724D5A33F0AC40ED57207C1F2CA5A62699E85A6AB0CDAF44808F9D6CFD395142D45532BE1146957E9997B2C36AD9D91DBBEA5DF63938AFs0O3K" TargetMode="External"/><Relationship Id="rId159" Type="http://schemas.openxmlformats.org/officeDocument/2006/relationships/hyperlink" Target="consultantplus://offline/ref=C76D7EA8FF724D5A33F0AC40ED57207C1F2CA5A62695EC596DB2CDAF44808F9D6CFD395142D45532BE1146977A9997B2C36AD9D91DBBEA5DF63938AFs0O3K" TargetMode="External"/><Relationship Id="rId324" Type="http://schemas.openxmlformats.org/officeDocument/2006/relationships/hyperlink" Target="consultantplus://offline/ref=EF8D91C7DC2D7036D7755EC3A3BC6EB82D57F5928408D2AE49B0AB5684365277D70A1B4BB8F0C4B2F81A7C5642B1F421CDE9CE3D3C9B6B5C040441t2OEK" TargetMode="External"/><Relationship Id="rId366" Type="http://schemas.openxmlformats.org/officeDocument/2006/relationships/hyperlink" Target="consultantplus://offline/ref=EF8D91C7DC2D7036D7755EC3A3BC6EB82D57F5928E08D0AC49BAF65C8C6F5E75D005445CBFB9C8B3F81B7E554DEEF134DCB1C2352B846B431806432CtEO0K" TargetMode="External"/><Relationship Id="rId170" Type="http://schemas.openxmlformats.org/officeDocument/2006/relationships/hyperlink" Target="consultantplus://offline/ref=C76D7EA8FF724D5A33F0AC40ED57207C1F2CA5A62F90E85C67BD90A54CD9839F6BF26646459D5933BE11439770C692A7D232D5D10AA4EA42EA3B3AsAODK" TargetMode="External"/><Relationship Id="rId226" Type="http://schemas.openxmlformats.org/officeDocument/2006/relationships/hyperlink" Target="consultantplus://offline/ref=EF8D91C7DC2D7036D7755EC3A3BC6EB82D57F5928D01D6A841B9F65C8C6F5E75D005445CBFB9C8B3F81B7E574AEEF134DCB1C2352B846B431806432CtEO0K" TargetMode="External"/><Relationship Id="rId433" Type="http://schemas.openxmlformats.org/officeDocument/2006/relationships/hyperlink" Target="consultantplus://offline/ref=EF8D91C7DC2D7036D77540CEB5D031BD2958A39D8908DEFD1CEFF00BD33F582090454209FCFDC2B5FF102A070DB0A86491FACE353C986A40t0O6K" TargetMode="External"/><Relationship Id="rId268" Type="http://schemas.openxmlformats.org/officeDocument/2006/relationships/hyperlink" Target="consultantplus://offline/ref=EF8D91C7DC2D7036D7755EC3A3BC6EB82D57F5928408D2AE49B0AB5684365277D70A1B4BB8F0C4B2F81B775542B1F421CDE9CE3D3C9B6B5C040441t2OEK" TargetMode="External"/><Relationship Id="rId475" Type="http://schemas.openxmlformats.org/officeDocument/2006/relationships/image" Target="media/image10.wmf"/><Relationship Id="rId32" Type="http://schemas.openxmlformats.org/officeDocument/2006/relationships/hyperlink" Target="consultantplus://offline/ref=C76D7EA8FF724D5A33F0AC56EE3B7F791B22F3A32290E40F32E2CBF81BD089C82CBD3F0401905934B61A12C43FC7CEE28E21D5D90AA7EB5EsEO8K" TargetMode="External"/><Relationship Id="rId74" Type="http://schemas.openxmlformats.org/officeDocument/2006/relationships/hyperlink" Target="consultantplus://offline/ref=C76D7EA8FF724D5A33F0AC56EE3B7F791B22FCA92E90E40F32E2CBF81BD089C82CBD3F040190583BBC1A12C43FC7CEE28E21D5D90AA7EB5EsEO8K" TargetMode="External"/><Relationship Id="rId128" Type="http://schemas.openxmlformats.org/officeDocument/2006/relationships/hyperlink" Target="consultantplus://offline/ref=C76D7EA8FF724D5A33F0AC40ED57207C1F2CA5A62097E95D6CBD90A54CD9839F6BF26646459D5933BE11459370C692A7D232D5D10AA4EA42EA3B3AsAODK" TargetMode="External"/><Relationship Id="rId335" Type="http://schemas.openxmlformats.org/officeDocument/2006/relationships/hyperlink" Target="consultantplus://offline/ref=EF8D91C7DC2D7036D7755ED5A0D031BD2959A3978E0CDEFD1CEFF00BD33F582082451A05FDF4DBB3F9057C564BtEO5K" TargetMode="External"/><Relationship Id="rId377" Type="http://schemas.openxmlformats.org/officeDocument/2006/relationships/hyperlink" Target="consultantplus://offline/ref=EF8D91C7DC2D7036D7755EC3A3BC6EB82D57F5928E08D0AC49BAF65C8C6F5E75D005445CBFB9C8B3F81B7E524DEEF134DCB1C2352B846B431806432CtEO0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76D7EA8FF724D5A33F0AC40ED57207C1F2CA5A62F90E85C67BD90A54CD9839F6BF26646459D5933BE11409570C692A7D232D5D10AA4EA42EA3B3AsAODK" TargetMode="External"/><Relationship Id="rId237" Type="http://schemas.openxmlformats.org/officeDocument/2006/relationships/hyperlink" Target="consultantplus://offline/ref=EF8D91C7DC2D7036D7755EC3A3BC6EB82D57F5928408D2AE49B0AB5684365277D70A1B4BB8F0C4B2F81B795642B1F421CDE9CE3D3C9B6B5C040441t2OEK" TargetMode="External"/><Relationship Id="rId402" Type="http://schemas.openxmlformats.org/officeDocument/2006/relationships/hyperlink" Target="consultantplus://offline/ref=EF8D91C7DC2D7036D7755EC3A3BC6EB82D57F5928D00D6A941BEF65C8C6F5E75D005445CBFB9C8B3F81B7E564FEEF134DCB1C2352B846B431806432CtEO0K" TargetMode="External"/><Relationship Id="rId279" Type="http://schemas.openxmlformats.org/officeDocument/2006/relationships/hyperlink" Target="consultantplus://offline/ref=EF8D91C7DC2D7036D7755EC3A3BC6EB82D57F5928B08D5AC45B0AB5684365277D70A1B4BB8F0C4B2F81B7D5742B1F421CDE9CE3D3C9B6B5C040441t2OEK" TargetMode="External"/><Relationship Id="rId444" Type="http://schemas.openxmlformats.org/officeDocument/2006/relationships/hyperlink" Target="consultantplus://offline/ref=EF8D91C7DC2D7036D77540CEB5D031BD2958A39D8908DEFD1CEFF00BD33F582090454209FCFDC2B3F1102A070DB0A86491FACE353C986A40t0O6K" TargetMode="External"/><Relationship Id="rId43" Type="http://schemas.openxmlformats.org/officeDocument/2006/relationships/hyperlink" Target="consultantplus://offline/ref=C76D7EA8FF724D5A33F0AC40ED57207C1F2CA5A62497EF5B6CBD90A54CD9839F6BF2665445C55532B70F47946590C3E1s8O7K" TargetMode="External"/><Relationship Id="rId139" Type="http://schemas.openxmlformats.org/officeDocument/2006/relationships/hyperlink" Target="consultantplus://offline/ref=C76D7EA8FF724D5A33F0AC40ED57207C1F2CA5A62F90E85C67BD90A54CD9839F6BF26646459D5933BE11409470C692A7D232D5D10AA4EA42EA3B3AsAODK" TargetMode="External"/><Relationship Id="rId290" Type="http://schemas.openxmlformats.org/officeDocument/2006/relationships/hyperlink" Target="consultantplus://offline/ref=EF8D91C7DC2D7036D7755ED5A0D031BD295AAD9E890DDEFD1CEFF00BD33F582082451A05FDF4DBB3F9057C564BtEO5K" TargetMode="External"/><Relationship Id="rId304" Type="http://schemas.openxmlformats.org/officeDocument/2006/relationships/hyperlink" Target="consultantplus://offline/ref=EF8D91C7DC2D7036D7755EC3A3BC6EB82D57F5928D01D0A248B2F65C8C6F5E75D005445CBFB9C8B3F81B7E5748EEF134DCB1C2352B846B431806432CtEO0K" TargetMode="External"/><Relationship Id="rId346" Type="http://schemas.openxmlformats.org/officeDocument/2006/relationships/hyperlink" Target="consultantplus://offline/ref=EF8D91C7DC2D7036D7755EC3A3BC6EB82D57F5928E08D0AC49BAF65C8C6F5E75D005445CBFB9C8B3F81B7E574BEEF134DCB1C2352B846B431806432CtEO0K" TargetMode="External"/><Relationship Id="rId388" Type="http://schemas.openxmlformats.org/officeDocument/2006/relationships/hyperlink" Target="consultantplus://offline/ref=EF8D91C7DC2D7036D7755EC3A3BC6EB82D57F5928D0DDDAD41BEF65C8C6F5E75D005445CBFB9C8B3F81B7E554BEEF134DCB1C2352B846B431806432CtEO0K" TargetMode="External"/><Relationship Id="rId85" Type="http://schemas.openxmlformats.org/officeDocument/2006/relationships/hyperlink" Target="consultantplus://offline/ref=C76D7EA8FF724D5A33F0AC40ED57207C1F2CA5A62695EC596DB2CDAF44808F9D6CFD395142D45532BE1146957D9997B2C36AD9D91DBBEA5DF63938AFs0O3K" TargetMode="External"/><Relationship Id="rId150" Type="http://schemas.openxmlformats.org/officeDocument/2006/relationships/hyperlink" Target="consultantplus://offline/ref=C76D7EA8FF724D5A33F0AC40ED57207C1F2CA5A62F90E85C67BD90A54CD9839F6BF26646459D5933BE11409470C692A7D232D5D10AA4EA42EA3B3AsAODK" TargetMode="External"/><Relationship Id="rId192" Type="http://schemas.openxmlformats.org/officeDocument/2006/relationships/hyperlink" Target="consultantplus://offline/ref=EF8D91C7DC2D7036D7755EC3A3BC6EB82D57F5928D0DD6AB43BFF65C8C6F5E75D005445CBFB9C8B3F81B7E5441EEF134DCB1C2352B846B431806432CtEO0K" TargetMode="External"/><Relationship Id="rId206" Type="http://schemas.openxmlformats.org/officeDocument/2006/relationships/hyperlink" Target="consultantplus://offline/ref=EF8D91C7DC2D7036D7755ED5A0D031BD2959A3978908DEFD1CEFF00BD33F582082451A05FDF4DBB3F9057C564BtEO5K" TargetMode="External"/><Relationship Id="rId413" Type="http://schemas.openxmlformats.org/officeDocument/2006/relationships/hyperlink" Target="consultantplus://offline/ref=EF8D91C7DC2D7036D77540CEB5D031BD2958A39D8908DEFD1CEFF00BD33F582090454209FCFDC3BAF9102A070DB0A86491FACE353C986A40t0O6K" TargetMode="External"/><Relationship Id="rId248" Type="http://schemas.openxmlformats.org/officeDocument/2006/relationships/hyperlink" Target="consultantplus://offline/ref=EF8D91C7DC2D7036D7755EC3A3BC6EB82D57F5928D00D2A840B2F65C8C6F5E75D005445CBFB9C8B3F81B7E574AEEF134DCB1C2352B846B431806432CtEO0K" TargetMode="External"/><Relationship Id="rId455" Type="http://schemas.openxmlformats.org/officeDocument/2006/relationships/hyperlink" Target="consultantplus://offline/ref=EF8D91C7DC2D7036D77540CEB5D031BD2958A39D8908DEFD1CEFF00BD33F582090454209FCFCC6B7F0102A070DB0A86491FACE353C986A40t0O6K" TargetMode="External"/><Relationship Id="rId12" Type="http://schemas.openxmlformats.org/officeDocument/2006/relationships/hyperlink" Target="consultantplus://offline/ref=C76D7EA8FF724D5A33F0AC40ED57207C1F2CA5A62F90E85C67BD90A54CD9839F6BF26646459D5933BE11469070C692A7D232D5D10AA4EA42EA3B3AsAODK" TargetMode="External"/><Relationship Id="rId108" Type="http://schemas.openxmlformats.org/officeDocument/2006/relationships/hyperlink" Target="consultantplus://offline/ref=C76D7EA8FF724D5A33F0AC40ED57207C1F2CA5A62097E95D6CBD90A54CD9839F6BF26646459D5933BE11479C70C692A7D232D5D10AA4EA42EA3B3AsAODK" TargetMode="External"/><Relationship Id="rId315" Type="http://schemas.openxmlformats.org/officeDocument/2006/relationships/hyperlink" Target="consultantplus://offline/ref=EF8D91C7DC2D7036D7755ED5A0D031BD2959A3978908DEFD1CEFF00BD33F582090454209FCFDC1BAFC102A070DB0A86491FACE353C986A40t0O6K" TargetMode="External"/><Relationship Id="rId357" Type="http://schemas.openxmlformats.org/officeDocument/2006/relationships/hyperlink" Target="consultantplus://offline/ref=EF8D91C7DC2D7036D7755EC3A3BC6EB82D57F5928E08D0AC49BAF65C8C6F5E75D005445CBFB9C8B3F81B7E544CEEF134DCB1C2352B846B431806432CtEO0K" TargetMode="External"/><Relationship Id="rId54" Type="http://schemas.openxmlformats.org/officeDocument/2006/relationships/hyperlink" Target="consultantplus://offline/ref=C76D7EA8FF724D5A33F0AC40ED57207C1F2CA5A62693E95A67BECDAF44808F9D6CFD395142D45532BE1146957E9997B2C36AD9D91DBBEA5DF63938AFs0O3K" TargetMode="External"/><Relationship Id="rId96" Type="http://schemas.openxmlformats.org/officeDocument/2006/relationships/hyperlink" Target="consultantplus://offline/ref=C76D7EA8FF724D5A33F0AC40ED57207C1F2CA5A62695EC596DB2CDAF44808F9D6CFD395142D45532BE114695739997B2C36AD9D91DBBEA5DF63938AFs0O3K" TargetMode="External"/><Relationship Id="rId161" Type="http://schemas.openxmlformats.org/officeDocument/2006/relationships/hyperlink" Target="consultantplus://offline/ref=C76D7EA8FF724D5A33F0AC40ED57207C1F2CA5A62695EC596DB2CDAF44808F9D6CFD395142D45532BE114697789997B2C36AD9D91DBBEA5DF63938AFs0O3K" TargetMode="External"/><Relationship Id="rId217" Type="http://schemas.openxmlformats.org/officeDocument/2006/relationships/hyperlink" Target="consultantplus://offline/ref=EF8D91C7DC2D7036D7755EC3A3BC6EB82D57F5928B0FD3AF42B0AB5684365277D70A1B4BB8F0C4B2F81A7C5042B1F421CDE9CE3D3C9B6B5C040441t2OEK" TargetMode="External"/><Relationship Id="rId399" Type="http://schemas.openxmlformats.org/officeDocument/2006/relationships/hyperlink" Target="consultantplus://offline/ref=EF8D91C7DC2D7036D7755EC3A3BC6EB82D57F5928408D2AE49B0AB5684365277D70A1B4BB8F0C4B2F81A7D5442B1F421CDE9CE3D3C9B6B5C040441t2OEK" TargetMode="External"/><Relationship Id="rId259" Type="http://schemas.openxmlformats.org/officeDocument/2006/relationships/hyperlink" Target="consultantplus://offline/ref=EF8D91C7DC2D7036D7755EC3A3BC6EB82D57F5928408D2AE49B0AB5684365277D70A1B4BB8F0C4B2F81B765742B1F421CDE9CE3D3C9B6B5C040441t2OEK" TargetMode="External"/><Relationship Id="rId424" Type="http://schemas.openxmlformats.org/officeDocument/2006/relationships/hyperlink" Target="consultantplus://offline/ref=EF8D91C7DC2D7036D77540CEB5D031BD2958A39D8908DEFD1CEFF00BD33F582090454209FCFDC2B6FB102A070DB0A86491FACE353C986A40t0O6K" TargetMode="External"/><Relationship Id="rId466" Type="http://schemas.openxmlformats.org/officeDocument/2006/relationships/image" Target="media/image1.png"/><Relationship Id="rId23" Type="http://schemas.openxmlformats.org/officeDocument/2006/relationships/hyperlink" Target="consultantplus://offline/ref=C76D7EA8FF724D5A33F0AC40ED57207C1F2CA5A62699E85A6AB0CDAF44808F9D6CFD395142D45532BE1146957E9997B2C36AD9D91DBBEA5DF63938AFs0O3K" TargetMode="External"/><Relationship Id="rId119" Type="http://schemas.openxmlformats.org/officeDocument/2006/relationships/hyperlink" Target="consultantplus://offline/ref=C76D7EA8FF724D5A33F0AD58FE3B7F791A25FCAA2F9AB9053ABBC7FA1CDFD6CD2BAC3F04088E5932A0134697s7OBK" TargetMode="External"/><Relationship Id="rId270" Type="http://schemas.openxmlformats.org/officeDocument/2006/relationships/hyperlink" Target="consultantplus://offline/ref=EF8D91C7DC2D7036D7755EC3A3BC6EB82D57F5928408D2AE49B0AB5684365277D70A1B4BB8F0C4B2F81B775542B1F421CDE9CE3D3C9B6B5C040441t2OEK" TargetMode="External"/><Relationship Id="rId326" Type="http://schemas.openxmlformats.org/officeDocument/2006/relationships/hyperlink" Target="consultantplus://offline/ref=EF8D91C7DC2D7036D7755EC3A3BC6EB82D57F5928B0FD3AF42B0AB5684365277D70A1B4BB8F0C4B2F8197C5742B1F421CDE9CE3D3C9B6B5C040441t2OEK" TargetMode="External"/><Relationship Id="rId65" Type="http://schemas.openxmlformats.org/officeDocument/2006/relationships/hyperlink" Target="consultantplus://offline/ref=C76D7EA8FF724D5A33F0AC40ED57207C1F2CA5A62698E85A6EBFCDAF44808F9D6CFD395142D45532BE1146957E9997B2C36AD9D91DBBEA5DF63938AFs0O3K" TargetMode="External"/><Relationship Id="rId130" Type="http://schemas.openxmlformats.org/officeDocument/2006/relationships/hyperlink" Target="consultantplus://offline/ref=C76D7EA8FF724D5A33F0AC40ED57207C1F2CA5A62F90E85C67BD90A54CD9839F6BF26646459D5933BE11449670C692A7D232D5D10AA4EA42EA3B3AsAODK" TargetMode="External"/><Relationship Id="rId368" Type="http://schemas.openxmlformats.org/officeDocument/2006/relationships/hyperlink" Target="consultantplus://offline/ref=EF8D91C7DC2D7036D7755EC3A3BC6EB82D57F5928E08D0AC49BAF65C8C6F5E75D005445CBFB9C8B3F81B7E554CEEF134DCB1C2352B846B431806432CtEO0K" TargetMode="External"/><Relationship Id="rId172" Type="http://schemas.openxmlformats.org/officeDocument/2006/relationships/hyperlink" Target="consultantplus://offline/ref=C76D7EA8FF724D5A33F0AC40ED57207C1F2CA5A62692E85067B2CDAF44808F9D6CFD395142D45532BE1146947B9997B2C36AD9D91DBBEA5DF63938AFs0O3K" TargetMode="External"/><Relationship Id="rId228" Type="http://schemas.openxmlformats.org/officeDocument/2006/relationships/hyperlink" Target="consultantplus://offline/ref=EF8D91C7DC2D7036D7755EC3A3BC6EB82D57F5928B0FD3AF42B0AB5684365277D70A1B4BB8F0C4B2F81A7D5742B1F421CDE9CE3D3C9B6B5C040441t2OEK" TargetMode="External"/><Relationship Id="rId435" Type="http://schemas.openxmlformats.org/officeDocument/2006/relationships/hyperlink" Target="consultantplus://offline/ref=EF8D91C7DC2D7036D77540CEB5D031BD2958A39D8908DEFD1CEFF00BD33F582090454209FCFDC2BBFD102A070DB0A86491FACE353C986A40t0O6K" TargetMode="External"/><Relationship Id="rId477" Type="http://schemas.openxmlformats.org/officeDocument/2006/relationships/image" Target="media/image12.wmf"/><Relationship Id="rId13" Type="http://schemas.openxmlformats.org/officeDocument/2006/relationships/hyperlink" Target="consultantplus://offline/ref=C76D7EA8FF724D5A33F0AC40ED57207C1F2CA5A62690EA5C67BECDAF44808F9D6CFD395142D45532BE1146957E9997B2C36AD9D91DBBEA5DF63938AFs0O3K" TargetMode="External"/><Relationship Id="rId109" Type="http://schemas.openxmlformats.org/officeDocument/2006/relationships/hyperlink" Target="consultantplus://offline/ref=C76D7EA8FF724D5A33F0AC40ED57207C1F2CA5A62097E95D6CBD90A54CD9839F6BF26646459D5933BE11479C70C692A7D232D5D10AA4EA42EA3B3AsAODK" TargetMode="External"/><Relationship Id="rId260" Type="http://schemas.openxmlformats.org/officeDocument/2006/relationships/hyperlink" Target="consultantplus://offline/ref=EF8D91C7DC2D7036D7755EC3A3BC6EB82D57F5928D0FD6AB47BCF65C8C6F5E75D005445CBFB9C8B3F81B7E5741EEF134DCB1C2352B846B431806432CtEO0K" TargetMode="External"/><Relationship Id="rId281" Type="http://schemas.openxmlformats.org/officeDocument/2006/relationships/hyperlink" Target="consultantplus://offline/ref=EF8D91C7DC2D7036D7755EC3A3BC6EB82D57F5928408D2AE49B0AB5684365277D70A1B4BB8F0C4B2F81A7E5742B1F421CDE9CE3D3C9B6B5C040441t2OEK" TargetMode="External"/><Relationship Id="rId316" Type="http://schemas.openxmlformats.org/officeDocument/2006/relationships/hyperlink" Target="consultantplus://offline/ref=EF8D91C7DC2D7036D7755EC3A3BC6EB82D57F5928408D2AE49B0AB5684365277D70A1B4BB8F0C4B2F81A7F5E42B1F421CDE9CE3D3C9B6B5C040441t2OEK" TargetMode="External"/><Relationship Id="rId337" Type="http://schemas.openxmlformats.org/officeDocument/2006/relationships/hyperlink" Target="consultantplus://offline/ref=EF8D91C7DC2D7036D7755ED5A0D031BD2959AC9E8D0EDEFD1CEFF00BD33F582082451A05FDF4DBB3F9057C564BtEO5K" TargetMode="External"/><Relationship Id="rId34" Type="http://schemas.openxmlformats.org/officeDocument/2006/relationships/hyperlink" Target="consultantplus://offline/ref=C76D7EA8FF724D5A33F0AC40ED57207C1F2CA5A62590EA5E66B1CDAF44808F9D6CFD395142D45532BE1146957C9997B2C36AD9D91DBBEA5DF63938AFs0O3K" TargetMode="External"/><Relationship Id="rId55" Type="http://schemas.openxmlformats.org/officeDocument/2006/relationships/hyperlink" Target="consultantplus://offline/ref=C76D7EA8FF724D5A33F0AC40ED57207C1F2CA5A62692E85067B2CDAF44808F9D6CFD395142D45532BE1146957E9997B2C36AD9D91DBBEA5DF63938AFs0O3K" TargetMode="External"/><Relationship Id="rId76" Type="http://schemas.openxmlformats.org/officeDocument/2006/relationships/hyperlink" Target="consultantplus://offline/ref=C76D7EA8FF724D5A33F0AC56EE3B7F791B22FAA92597E40F32E2CBF81BD089C83EBD670800994632BF0F449579s9O2K" TargetMode="External"/><Relationship Id="rId97" Type="http://schemas.openxmlformats.org/officeDocument/2006/relationships/hyperlink" Target="consultantplus://offline/ref=C76D7EA8FF724D5A33F0AC40ED57207C1F2CA5A62695EC596DB2CDAF44808F9D6CFD395142D45532BE1146947B9997B2C36AD9D91DBBEA5DF63938AFs0O3K" TargetMode="External"/><Relationship Id="rId120" Type="http://schemas.openxmlformats.org/officeDocument/2006/relationships/hyperlink" Target="consultantplus://offline/ref=C76D7EA8FF724D5A33F0AC40ED57207C1F2CA5A62390E6596ABD90A54CD9839F6BF26646459D5933BE11469070C692A7D232D5D10AA4EA42EA3B3AsAODK" TargetMode="External"/><Relationship Id="rId141" Type="http://schemas.openxmlformats.org/officeDocument/2006/relationships/hyperlink" Target="consultantplus://offline/ref=C76D7EA8FF724D5A33F0AC40ED57207C1F2CA5A62F90E85C67BD90A54CD9839F6BF26646459D5933BE11459470C692A7D232D5D10AA4EA42EA3B3AsAODK" TargetMode="External"/><Relationship Id="rId358" Type="http://schemas.openxmlformats.org/officeDocument/2006/relationships/hyperlink" Target="consultantplus://offline/ref=EF8D91C7DC2D7036D7755EC3A3BC6EB82D57F5928E08D0AC49BAF65C8C6F5E75D005445CBFB9C8B3F81B7E544EEEF134DCB1C2352B846B431806432CtEO0K" TargetMode="External"/><Relationship Id="rId379" Type="http://schemas.openxmlformats.org/officeDocument/2006/relationships/hyperlink" Target="consultantplus://offline/ref=EF8D91C7DC2D7036D7755EC3A3BC6EB82D57F5928E08D0AC49BAF65C8C6F5E75D005445CBFB9C8B3F81B7E524FEEF134DCB1C2352B846B431806432CtEO0K" TargetMode="External"/><Relationship Id="rId7" Type="http://schemas.openxmlformats.org/officeDocument/2006/relationships/hyperlink" Target="consultantplus://offline/ref=C76D7EA8FF724D5A33F0AC40ED57207C1F2CA5A62199EC506CBD90A54CD9839F6BF26646459D5933BE11469070C692A7D232D5D10AA4EA42EA3B3AsAODK" TargetMode="External"/><Relationship Id="rId162" Type="http://schemas.openxmlformats.org/officeDocument/2006/relationships/hyperlink" Target="consultantplus://offline/ref=C76D7EA8FF724D5A33F0AC40ED57207C1F2CA5A62F90E85C67BD90A54CD9839F6BF26646459D5933BE11459270C692A7D232D5D10AA4EA42EA3B3AsAODK" TargetMode="External"/><Relationship Id="rId183" Type="http://schemas.openxmlformats.org/officeDocument/2006/relationships/hyperlink" Target="consultantplus://offline/ref=EF8D91C7DC2D7036D7755EC3A3BC6EB82D57F5928408D2AE49B0AB5684365277D70A1B4BB8F0C4B2F81A7C5442B1F421CDE9CE3D3C9B6B5C040441t2OEK" TargetMode="External"/><Relationship Id="rId218" Type="http://schemas.openxmlformats.org/officeDocument/2006/relationships/hyperlink" Target="consultantplus://offline/ref=EF8D91C7DC2D7036D7755EC3A3BC6EB82D57F5928D0DD6AB43BFF65C8C6F5E75D005445CBFB9C8B3F81B7E5249EEF134DCB1C2352B846B431806432CtEO0K" TargetMode="External"/><Relationship Id="rId239" Type="http://schemas.openxmlformats.org/officeDocument/2006/relationships/hyperlink" Target="consultantplus://offline/ref=EF8D91C7DC2D7036D7755EC3A3BC6EB82D57F5928D0DD6AB43BFF65C8C6F5E75D005445CBFB9C8B3F81B7E5240EEF134DCB1C2352B846B431806432CtEO0K" TargetMode="External"/><Relationship Id="rId390" Type="http://schemas.openxmlformats.org/officeDocument/2006/relationships/hyperlink" Target="consultantplus://offline/ref=EF8D91C7DC2D7036D7755EC3A3BC6EB82D57F5928D0DDDAD41BEF65C8C6F5E75D005445CBFB9C8B3F81B7E554DEEF134DCB1C2352B846B431806432CtEO0K" TargetMode="External"/><Relationship Id="rId404" Type="http://schemas.openxmlformats.org/officeDocument/2006/relationships/hyperlink" Target="consultantplus://offline/ref=EF8D91C7DC2D7036D7755EC3A3BC6EB82D57F5928D00D6A941BEF65C8C6F5E75D005445CBFB9C8B3F81B7E5641EEF134DCB1C2352B846B431806432CtEO0K" TargetMode="External"/><Relationship Id="rId425" Type="http://schemas.openxmlformats.org/officeDocument/2006/relationships/hyperlink" Target="consultantplus://offline/ref=EF8D91C7DC2D7036D77540CEB5D031BD2958A39D8908DEFD1CEFF00BD33F582090454209FCFDC2B6FE102A070DB0A86491FACE353C986A40t0O6K" TargetMode="External"/><Relationship Id="rId446" Type="http://schemas.openxmlformats.org/officeDocument/2006/relationships/hyperlink" Target="consultantplus://offline/ref=EF8D91C7DC2D7036D77540CEB5D031BD2958A39D8908DEFD1CEFF00BD33F582090454209FCFDC2B0FE102A070DB0A86491FACE353C986A40t0O6K" TargetMode="External"/><Relationship Id="rId467" Type="http://schemas.openxmlformats.org/officeDocument/2006/relationships/image" Target="media/image2.wmf"/><Relationship Id="rId250" Type="http://schemas.openxmlformats.org/officeDocument/2006/relationships/hyperlink" Target="consultantplus://offline/ref=EF8D91C7DC2D7036D7755EC3A3BC6EB82D57F5928D0DDDAD41BEF65C8C6F5E75D005445CBFB9C8B3F81B7E5640EEF134DCB1C2352B846B431806432CtEO0K" TargetMode="External"/><Relationship Id="rId271" Type="http://schemas.openxmlformats.org/officeDocument/2006/relationships/hyperlink" Target="consultantplus://offline/ref=EF8D91C7DC2D7036D7755EC3A3BC6EB82D57F5928408D2AE49B0AB5684365277D70A1B4BB8F0C4B2F81B775542B1F421CDE9CE3D3C9B6B5C040441t2OEK" TargetMode="External"/><Relationship Id="rId292" Type="http://schemas.openxmlformats.org/officeDocument/2006/relationships/hyperlink" Target="consultantplus://offline/ref=EF8D91C7DC2D7036D7755EC3A3BC6EB82D57F5928B01D6AA43B0AB5684365277D70A1B4BB8F0C4B2F81B7E5342B1F421CDE9CE3D3C9B6B5C040441t2OEK" TargetMode="External"/><Relationship Id="rId306" Type="http://schemas.openxmlformats.org/officeDocument/2006/relationships/hyperlink" Target="consultantplus://offline/ref=EF8D91C7DC2D7036D7755EC3A3BC6EB82D57F5928D0CD3A247BBF65C8C6F5E75D005445CBFB9C8B3F81B7E564CEEF134DCB1C2352B846B431806432CtEO0K" TargetMode="External"/><Relationship Id="rId24" Type="http://schemas.openxmlformats.org/officeDocument/2006/relationships/hyperlink" Target="consultantplus://offline/ref=C76D7EA8FF724D5A33F0AC40ED57207C1F2CA5A62698EC5B6FB3CDAF44808F9D6CFD395142D45532BE1146957E9997B2C36AD9D91DBBEA5DF63938AFs0O3K" TargetMode="External"/><Relationship Id="rId45" Type="http://schemas.openxmlformats.org/officeDocument/2006/relationships/hyperlink" Target="consultantplus://offline/ref=C76D7EA8FF724D5A33F0AC40ED57207C1F2CA5A62193E9586CBD90A54CD9839F6BF26646459D5933BE104E9470C692A7D232D5D10AA4EA42EA3B3AsAODK" TargetMode="External"/><Relationship Id="rId66" Type="http://schemas.openxmlformats.org/officeDocument/2006/relationships/hyperlink" Target="consultantplus://offline/ref=C76D7EA8FF724D5A33F0AC40ED57207C1F2CA5A62591EB5A6FB0CDAF44808F9D6CFD395142D45532BE1146957E9997B2C36AD9D91DBBEA5DF63938AFs0O3K" TargetMode="External"/><Relationship Id="rId87" Type="http://schemas.openxmlformats.org/officeDocument/2006/relationships/hyperlink" Target="consultantplus://offline/ref=C76D7EA8FF724D5A33F0AC40ED57207C1F2CA5A62196E75A68BD90A54CD9839F6BF26646459D5933BE11469D70C692A7D232D5D10AA4EA42EA3B3AsAODK" TargetMode="External"/><Relationship Id="rId110" Type="http://schemas.openxmlformats.org/officeDocument/2006/relationships/hyperlink" Target="consultantplus://offline/ref=C76D7EA8FF724D5A33F0AC40ED57207C1F2CA5A62F90E85C67BD90A54CD9839F6BF26646459D5933BE11479770C692A7D232D5D10AA4EA42EA3B3AsAODK" TargetMode="External"/><Relationship Id="rId131" Type="http://schemas.openxmlformats.org/officeDocument/2006/relationships/hyperlink" Target="consultantplus://offline/ref=C76D7EA8FF724D5A33F0AC40ED57207C1F2CA5A62F90E85C67BD90A54CD9839F6BF26646459D5933BE11449170C692A7D232D5D10AA4EA42EA3B3AsAODK" TargetMode="External"/><Relationship Id="rId327" Type="http://schemas.openxmlformats.org/officeDocument/2006/relationships/hyperlink" Target="consultantplus://offline/ref=EF8D91C7DC2D7036D7755ED5A0D031BD295AAE9D8B01DEFD1CEFF00BD33F582082451A05FDF4DBB3F9057C564BtEO5K" TargetMode="External"/><Relationship Id="rId348" Type="http://schemas.openxmlformats.org/officeDocument/2006/relationships/hyperlink" Target="consultantplus://offline/ref=EF8D91C7DC2D7036D7755EC3A3BC6EB82D57F5928E08D0AC49BAF65C8C6F5E75D005445CBFB9C8B3F81B7E574DEEF134DCB1C2352B846B431806432CtEO0K" TargetMode="External"/><Relationship Id="rId369" Type="http://schemas.openxmlformats.org/officeDocument/2006/relationships/hyperlink" Target="consultantplus://offline/ref=EF8D91C7DC2D7036D7755EC3A3BC6EB82D57F5928E08D0AC49BAF65C8C6F5E75D005445CBFB9C8B3F81B7E554FEEF134DCB1C2352B846B431806432CtEO0K" TargetMode="External"/><Relationship Id="rId152" Type="http://schemas.openxmlformats.org/officeDocument/2006/relationships/hyperlink" Target="consultantplus://offline/ref=C76D7EA8FF724D5A33F0AC40ED57207C1F2CA5A62F90E85C67BD90A54CD9839F6BF26646459D5933BE11409470C692A7D232D5D10AA4EA42EA3B3AsAODK" TargetMode="External"/><Relationship Id="rId173" Type="http://schemas.openxmlformats.org/officeDocument/2006/relationships/hyperlink" Target="consultantplus://offline/ref=C76D7EA8FF724D5A33F0AC40ED57207C1F2CA5A62F90E85C67BD90A54CD9839F6BF26646459D5933BE11439170C692A7D232D5D10AA4EA42EA3B3AsAODK" TargetMode="External"/><Relationship Id="rId194" Type="http://schemas.openxmlformats.org/officeDocument/2006/relationships/hyperlink" Target="consultantplus://offline/ref=EF8D91C7DC2D7036D7755EC3A3BC6EB82D57F5928D0BD3A849B3F65C8C6F5E75D005445CBFB9C8B3F81B7E5641EEF134DCB1C2352B846B431806432CtEO0K" TargetMode="External"/><Relationship Id="rId208" Type="http://schemas.openxmlformats.org/officeDocument/2006/relationships/hyperlink" Target="consultantplus://offline/ref=EF8D91C7DC2D7036D7755EC3A3BC6EB82D57F5928D0DD6AB43BFF65C8C6F5E75D005445CBFB9C8B3F81B7E5549EEF134DCB1C2352B846B431806432CtEO0K" TargetMode="External"/><Relationship Id="rId229" Type="http://schemas.openxmlformats.org/officeDocument/2006/relationships/hyperlink" Target="consultantplus://offline/ref=EF8D91C7DC2D7036D7755EC3A3BC6EB82D57F5928D0BD3A849B3F65C8C6F5E75D005445CBFB9C8B3F81B7E5640EEF134DCB1C2352B846B431806432CtEO0K" TargetMode="External"/><Relationship Id="rId380" Type="http://schemas.openxmlformats.org/officeDocument/2006/relationships/hyperlink" Target="consultantplus://offline/ref=EF8D91C7DC2D7036D7755EC3A3BC6EB82D57F5928E08D0AC49BAF65C8C6F5E75D005445CBFB9C8B3F81B7E524EEEF134DCB1C2352B846B431806432CtEO0K" TargetMode="External"/><Relationship Id="rId415" Type="http://schemas.openxmlformats.org/officeDocument/2006/relationships/hyperlink" Target="consultantplus://offline/ref=EF8D91C7DC2D7036D77540CEB5D031BD2958A39D8908DEFD1CEFF00BD33F582090454209FCFDC3BAF1102A070DB0A86491FACE353C986A40t0O6K" TargetMode="External"/><Relationship Id="rId436" Type="http://schemas.openxmlformats.org/officeDocument/2006/relationships/hyperlink" Target="consultantplus://offline/ref=EF8D91C7DC2D7036D77540CEB5D031BD2958A39D8908DEFD1CEFF00BD33F582090454209FCFDCDB3FA102A070DB0A86491FACE353C986A40t0O6K" TargetMode="External"/><Relationship Id="rId457" Type="http://schemas.openxmlformats.org/officeDocument/2006/relationships/hyperlink" Target="consultantplus://offline/ref=EF8D91C7DC2D7036D77540CEB5D031BD2958A39D8908DEFD1CEFF00BD33F582090454209FCFDC2B5F0102A070DB0A86491FACE353C986A40t0O6K" TargetMode="External"/><Relationship Id="rId240" Type="http://schemas.openxmlformats.org/officeDocument/2006/relationships/hyperlink" Target="consultantplus://offline/ref=EF8D91C7DC2D7036D7755EC3A3BC6EB82D57F5928D0FD6AB47BCF65C8C6F5E75D005445CBFB9C8B3F81B7E5640EEF134DCB1C2352B846B431806432CtEO0K" TargetMode="External"/><Relationship Id="rId261" Type="http://schemas.openxmlformats.org/officeDocument/2006/relationships/hyperlink" Target="consultantplus://offline/ref=EF8D91C7DC2D7036D7755EC3A3BC6EB82D57F5928B0FD3AF42B0AB5684365277D70A1B4BB8F0C4B2F81A7A5442B1F421CDE9CE3D3C9B6B5C040441t2OEK" TargetMode="External"/><Relationship Id="rId478" Type="http://schemas.openxmlformats.org/officeDocument/2006/relationships/hyperlink" Target="consultantplus://offline/ref=EF8D91C7DC2D7036D7755EC3A3BC6EB82D57F5928D0DDDAD41BEF65C8C6F5E75D005445CBFB9C8B3F81B7E554CEEF134DCB1C2352B846B431806432CtEO0K" TargetMode="External"/><Relationship Id="rId14" Type="http://schemas.openxmlformats.org/officeDocument/2006/relationships/hyperlink" Target="consultantplus://offline/ref=C76D7EA8FF724D5A33F0AC40ED57207C1F2CA5A62693E95A67BECDAF44808F9D6CFD395142D45532BE1146957E9997B2C36AD9D91DBBEA5DF63938AFs0O3K" TargetMode="External"/><Relationship Id="rId35" Type="http://schemas.openxmlformats.org/officeDocument/2006/relationships/hyperlink" Target="consultantplus://offline/ref=C76D7EA8FF724D5A33F0AC40ED57207C1F2CA5A62190E8516EBD90A54CD9839F6BF2665445C55532B70F47946590C3E1s8O7K" TargetMode="External"/><Relationship Id="rId56" Type="http://schemas.openxmlformats.org/officeDocument/2006/relationships/hyperlink" Target="consultantplus://offline/ref=C76D7EA8FF724D5A33F0AC40ED57207C1F2CA5A62695EC596DB2CDAF44808F9D6CFD395142D45532BE1146957E9997B2C36AD9D91DBBEA5DF63938AFs0O3K" TargetMode="External"/><Relationship Id="rId77" Type="http://schemas.openxmlformats.org/officeDocument/2006/relationships/hyperlink" Target="consultantplus://offline/ref=C76D7EA8FF724D5A33F0AC56EE3B7F791B22F3A22694E40F32E2CBF81BD089C83EBD670800994632BF0F449579s9O2K" TargetMode="External"/><Relationship Id="rId100" Type="http://schemas.openxmlformats.org/officeDocument/2006/relationships/hyperlink" Target="consultantplus://offline/ref=C76D7EA8FF724D5A33F0AC40ED57207C1F2CA5A62097E95D6CBD90A54CD9839F6BF26646459D5933BE11479170C692A7D232D5D10AA4EA42EA3B3AsAODK" TargetMode="External"/><Relationship Id="rId282" Type="http://schemas.openxmlformats.org/officeDocument/2006/relationships/hyperlink" Target="consultantplus://offline/ref=EF8D91C7DC2D7036D7755EC3A3BC6EB82D57F5928D0BD3A849B3F65C8C6F5E75D005445CBFB9C8B3F81B7E574DEEF134DCB1C2352B846B431806432CtEO0K" TargetMode="External"/><Relationship Id="rId317" Type="http://schemas.openxmlformats.org/officeDocument/2006/relationships/hyperlink" Target="consultantplus://offline/ref=EF8D91C7DC2D7036D7755EC3A3BC6EB82D57F5928D01D0A248B2F65C8C6F5E75D005445CBFB9C8B3F81B7E574BEEF134DCB1C2352B846B431806432CtEO0K" TargetMode="External"/><Relationship Id="rId338" Type="http://schemas.openxmlformats.org/officeDocument/2006/relationships/hyperlink" Target="consultantplus://offline/ref=EF8D91C7DC2D7036D7755EC3A3BC6EB82D57F5928E08DCAA46BFF65C8C6F5E75D005445CADB990BFF912605748FBA7659AtEO4K" TargetMode="External"/><Relationship Id="rId359" Type="http://schemas.openxmlformats.org/officeDocument/2006/relationships/hyperlink" Target="consultantplus://offline/ref=EF8D91C7DC2D7036D7755EC3A3BC6EB82D57F5928E08D0AC49BAF65C8C6F5E75D005445CBFB9C8B3F81B7E544EEEF134DCB1C2352B846B431806432CtEO0K" TargetMode="External"/><Relationship Id="rId8" Type="http://schemas.openxmlformats.org/officeDocument/2006/relationships/hyperlink" Target="consultantplus://offline/ref=C76D7EA8FF724D5A33F0AC40ED57207C1F2CA5A62090EF5E6BBD90A54CD9839F6BF26646459D5933BE11469070C692A7D232D5D10AA4EA42EA3B3AsAODK" TargetMode="External"/><Relationship Id="rId98" Type="http://schemas.openxmlformats.org/officeDocument/2006/relationships/hyperlink" Target="consultantplus://offline/ref=C76D7EA8FF724D5A33F0AC40ED57207C1F2CA5A62695EC596DB2CDAF44808F9D6CFD395142D45532BE1146947A9997B2C36AD9D91DBBEA5DF63938AFs0O3K" TargetMode="External"/><Relationship Id="rId121" Type="http://schemas.openxmlformats.org/officeDocument/2006/relationships/hyperlink" Target="consultantplus://offline/ref=C76D7EA8FF724D5A33F0AC40ED57207C1F2CA5A62F90E85C67BD90A54CD9839F6BF26646459D5933BE11479170C692A7D232D5D10AA4EA42EA3B3AsAODK" TargetMode="External"/><Relationship Id="rId142" Type="http://schemas.openxmlformats.org/officeDocument/2006/relationships/hyperlink" Target="consultantplus://offline/ref=C76D7EA8FF724D5A33F0AC40ED57207C1F2CA5A62F90E85C67BD90A54CD9839F6BF26646459D5933BE11409470C692A7D232D5D10AA4EA42EA3B3AsAODK" TargetMode="External"/><Relationship Id="rId163" Type="http://schemas.openxmlformats.org/officeDocument/2006/relationships/hyperlink" Target="consultantplus://offline/ref=C76D7EA8FF724D5A33F0AC40ED57207C1F2CA5A62695EC596DB2CDAF44808F9D6CFD395142D45532BE1146977F9997B2C36AD9D91DBBEA5DF63938AFs0O3K" TargetMode="External"/><Relationship Id="rId184" Type="http://schemas.openxmlformats.org/officeDocument/2006/relationships/hyperlink" Target="consultantplus://offline/ref=EF8D91C7DC2D7036D7755EC3A3BC6EB82D57F5928D0DD6AB43BFF65C8C6F5E75D005445CBFB9C8B3F81B7E534AEEF134DCB1C2352B846B431806432CtEO0K" TargetMode="External"/><Relationship Id="rId219" Type="http://schemas.openxmlformats.org/officeDocument/2006/relationships/hyperlink" Target="consultantplus://offline/ref=EF8D91C7DC2D7036D7755EC3A3BC6EB82D57F5928D0FD0AB47BEF65C8C6F5E75D005445CBFB9C8B3F81B7E564FEEF134DCB1C2352B846B431806432CtEO0K" TargetMode="External"/><Relationship Id="rId370" Type="http://schemas.openxmlformats.org/officeDocument/2006/relationships/hyperlink" Target="consultantplus://offline/ref=EF8D91C7DC2D7036D7755EC3A3BC6EB82D57F5928E08D0AC49BAF65C8C6F5E75D005445CBFB9C8B3F81B7E554EEEF134DCB1C2352B846B431806432CtEO0K" TargetMode="External"/><Relationship Id="rId391" Type="http://schemas.openxmlformats.org/officeDocument/2006/relationships/hyperlink" Target="consultantplus://offline/ref=EF8D91C7DC2D7036D7755EC3A3BC6EB82D57F5928E08D0AC49BAF65C8C6F5E75D005445CBFB9C8B3F81B7E5349EEF134DCB1C2352B846B431806432CtEO0K" TargetMode="External"/><Relationship Id="rId405" Type="http://schemas.openxmlformats.org/officeDocument/2006/relationships/hyperlink" Target="consultantplus://offline/ref=EF8D91C7DC2D7036D7755EC3A3BC6EB82D57F5928D0BD3A849B3F65C8C6F5E75D005445CBFB9C8B3F81B7E574EEEF134DCB1C2352B846B431806432CtEO0K" TargetMode="External"/><Relationship Id="rId426" Type="http://schemas.openxmlformats.org/officeDocument/2006/relationships/hyperlink" Target="consultantplus://offline/ref=EF8D91C7DC2D7036D77540CEB5D031BD2958A39D8908DEFD1CEFF00BD33F582090454209FCFDC2B6F1102A070DB0A86491FACE353C986A40t0O6K" TargetMode="External"/><Relationship Id="rId447" Type="http://schemas.openxmlformats.org/officeDocument/2006/relationships/hyperlink" Target="consultantplus://offline/ref=EF8D91C7DC2D7036D77540CEB5D031BD2958A39D8908DEFD1CEFF00BD33F582090454209FCFDC2B6FA102A070DB0A86491FACE353C986A40t0O6K" TargetMode="External"/><Relationship Id="rId230" Type="http://schemas.openxmlformats.org/officeDocument/2006/relationships/hyperlink" Target="consultantplus://offline/ref=EF8D91C7DC2D7036D7755EC3A3BC6EB82D57F5928D0DD6AB43BFF65C8C6F5E75D005445CBFB9C8B3F81B7E524EEEF134DCB1C2352B846B431806432CtEO0K" TargetMode="External"/><Relationship Id="rId251" Type="http://schemas.openxmlformats.org/officeDocument/2006/relationships/hyperlink" Target="consultantplus://offline/ref=EF8D91C7DC2D7036D7755EC3A3BC6EB82D57F5928408D2AE49B0AB5684365277D70A1B4BB8F0C4B2F81B795342B1F421CDE9CE3D3C9B6B5C040441t2OEK" TargetMode="External"/><Relationship Id="rId468" Type="http://schemas.openxmlformats.org/officeDocument/2006/relationships/image" Target="media/image3.wmf"/><Relationship Id="rId25" Type="http://schemas.openxmlformats.org/officeDocument/2006/relationships/hyperlink" Target="consultantplus://offline/ref=C76D7EA8FF724D5A33F0AC40ED57207C1F2CA5A62698E85A6EBFCDAF44808F9D6CFD395142D45532BE1146957E9997B2C36AD9D91DBBEA5DF63938AFs0O3K" TargetMode="External"/><Relationship Id="rId46" Type="http://schemas.openxmlformats.org/officeDocument/2006/relationships/hyperlink" Target="consultantplus://offline/ref=C76D7EA8FF724D5A33F0AC40ED57207C1F2CA5A62196E75A68BD90A54CD9839F6BF26646459D5933BE11469070C692A7D232D5D10AA4EA42EA3B3AsAODK" TargetMode="External"/><Relationship Id="rId67" Type="http://schemas.openxmlformats.org/officeDocument/2006/relationships/hyperlink" Target="consultantplus://offline/ref=C76D7EA8FF724D5A33F0AC40ED57207C1F2CA5A62590EA5E66B1CDAF44808F9D6CFD395142D45532BE114695739997B2C36AD9D91DBBEA5DF63938AFs0O3K" TargetMode="External"/><Relationship Id="rId272" Type="http://schemas.openxmlformats.org/officeDocument/2006/relationships/hyperlink" Target="consultantplus://offline/ref=EF8D91C7DC2D7036D7755EC3A3BC6EB82D57F5928B0FD3AF42B0AB5684365277D70A1B4BB8F0C4B2F81A765442B1F421CDE9CE3D3C9B6B5C040441t2OEK" TargetMode="External"/><Relationship Id="rId293" Type="http://schemas.openxmlformats.org/officeDocument/2006/relationships/hyperlink" Target="consultantplus://offline/ref=EF8D91C7DC2D7036D7755EC3A3BC6EB82D57F5928408D2AE49B0AB5684365277D70A1B4BB8F0C4B2F81A7E5542B1F421CDE9CE3D3C9B6B5C040441t2OEK" TargetMode="External"/><Relationship Id="rId307" Type="http://schemas.openxmlformats.org/officeDocument/2006/relationships/hyperlink" Target="consultantplus://offline/ref=EF8D91C7DC2D7036D7755EC3A3BC6EB82D57F5928B08D5AC45B0AB5684365277D70A1B4BB8F0C4B2F81B7A5442B1F421CDE9CE3D3C9B6B5C040441t2OEK" TargetMode="External"/><Relationship Id="rId328" Type="http://schemas.openxmlformats.org/officeDocument/2006/relationships/hyperlink" Target="consultantplus://offline/ref=EF8D91C7DC2D7036D7755EC3A3BC6EB82D57F5928E0BD0AE44BDF65C8C6F5E75D005445CADB990BFF912605748FBA7659AtEO4K" TargetMode="External"/><Relationship Id="rId349" Type="http://schemas.openxmlformats.org/officeDocument/2006/relationships/hyperlink" Target="consultantplus://offline/ref=EF8D91C7DC2D7036D7755EC3A3BC6EB82D57F5928E08D0AC49BAF65C8C6F5E75D005445CBFB9C8B3F81B7E574CEEF134DCB1C2352B846B431806432CtEO0K" TargetMode="External"/><Relationship Id="rId88" Type="http://schemas.openxmlformats.org/officeDocument/2006/relationships/hyperlink" Target="consultantplus://offline/ref=C76D7EA8FF724D5A33F0AC40ED57207C1F2CA5A62097E95D6CBD90A54CD9839F6BF26646459D5933BE11469370C692A7D232D5D10AA4EA42EA3B3AsAODK" TargetMode="External"/><Relationship Id="rId111" Type="http://schemas.openxmlformats.org/officeDocument/2006/relationships/hyperlink" Target="consultantplus://offline/ref=C76D7EA8FF724D5A33F0AC40ED57207C1F2CA5A62695EC596DB2CDAF44808F9D6CFD395142D45532BE114694789997B2C36AD9D91DBBEA5DF63938AFs0O3K" TargetMode="External"/><Relationship Id="rId132" Type="http://schemas.openxmlformats.org/officeDocument/2006/relationships/hyperlink" Target="consultantplus://offline/ref=C76D7EA8FF724D5A33F0AC40ED57207C1F2CA5A62F90E85C67BD90A54CD9839F6BF26646459D5933BE11449070C692A7D232D5D10AA4EA42EA3B3AsAODK" TargetMode="External"/><Relationship Id="rId153" Type="http://schemas.openxmlformats.org/officeDocument/2006/relationships/hyperlink" Target="consultantplus://offline/ref=C76D7EA8FF724D5A33F0AC40ED57207C1F2CA5A62F90E85C67BD90A54CD9839F6BF26646459D5933BE11459370C692A7D232D5D10AA4EA42EA3B3AsAODK" TargetMode="External"/><Relationship Id="rId174" Type="http://schemas.openxmlformats.org/officeDocument/2006/relationships/hyperlink" Target="consultantplus://offline/ref=C76D7EA8FF724D5A33F0AC40ED57207C1F2CA5A62F90E85C67BD90A54CD9839F6BF26646459D5933BE11439070C692A7D232D5D10AA4EA42EA3B3AsAODK" TargetMode="External"/><Relationship Id="rId195" Type="http://schemas.openxmlformats.org/officeDocument/2006/relationships/hyperlink" Target="consultantplus://offline/ref=EF8D91C7DC2D7036D7755EC3A3BC6EB82D57F5928D0AD2A249BFF65C8C6F5E75D005445CBFB9C8B3F81B7E5748EEF134DCB1C2352B846B431806432CtEO0K" TargetMode="External"/><Relationship Id="rId209" Type="http://schemas.openxmlformats.org/officeDocument/2006/relationships/hyperlink" Target="consultantplus://offline/ref=EF8D91C7DC2D7036D7755EC3A3BC6EB82D57F5928D0DD6AB43BFF65C8C6F5E75D005445CBFB9C8B3F81B7E554BEEF134DCB1C2352B846B431806432CtEO0K" TargetMode="External"/><Relationship Id="rId360" Type="http://schemas.openxmlformats.org/officeDocument/2006/relationships/hyperlink" Target="consultantplus://offline/ref=EF8D91C7DC2D7036D7755EC3A3BC6EB82D57F5928E08D0AC49BAF65C8C6F5E75D005445CBFB9C8B3F81B7E5441EEF134DCB1C2352B846B431806432CtEO0K" TargetMode="External"/><Relationship Id="rId381" Type="http://schemas.openxmlformats.org/officeDocument/2006/relationships/hyperlink" Target="consultantplus://offline/ref=EF8D91C7DC2D7036D7755EC3A3BC6EB82D57F5928D0DDDAD41BEF65C8C6F5E75D005445CBFB9C8B3F81B7E544DEEF134DCB1C2352B846B431806432CtEO0K" TargetMode="External"/><Relationship Id="rId416" Type="http://schemas.openxmlformats.org/officeDocument/2006/relationships/hyperlink" Target="consultantplus://offline/ref=EF8D91C7DC2D7036D77540CEB5D031BD2958A39D8908DEFD1CEFF00BD33F582090454209FCFDC3BBFB102A070DB0A86491FACE353C986A40t0O6K" TargetMode="External"/><Relationship Id="rId220" Type="http://schemas.openxmlformats.org/officeDocument/2006/relationships/hyperlink" Target="consultantplus://offline/ref=EF8D91C7DC2D7036D7755EC3A3BC6EB82D57F5928E08DDAF43BBF65C8C6F5E75D005445CBFB9C8B3F81B7E5640EEF134DCB1C2352B846B431806432CtEO0K" TargetMode="External"/><Relationship Id="rId241" Type="http://schemas.openxmlformats.org/officeDocument/2006/relationships/hyperlink" Target="consultantplus://offline/ref=EF8D91C7DC2D7036D7755EC3A3BC6EB82D57F5928D0FD6AB47BCF65C8C6F5E75D005445CBFB9C8B3F81B7E5748EEF134DCB1C2352B846B431806432CtEO0K" TargetMode="External"/><Relationship Id="rId437" Type="http://schemas.openxmlformats.org/officeDocument/2006/relationships/hyperlink" Target="consultantplus://offline/ref=EF8D91C7DC2D7036D77540CEB5D031BD2958A39D8908DEFD1CEFF00BD33F582090454209FCFDCDB3FC102A070DB0A86491FACE353C986A40t0O6K" TargetMode="External"/><Relationship Id="rId458" Type="http://schemas.openxmlformats.org/officeDocument/2006/relationships/hyperlink" Target="consultantplus://offline/ref=EF8D91C7DC2D7036D77540CEB5D031BD2958A39D8908DEFD1CEFF00BD33F582090454209FCFDC2BBF8102A070DB0A86491FACE353C986A40t0O6K" TargetMode="External"/><Relationship Id="rId479" Type="http://schemas.openxmlformats.org/officeDocument/2006/relationships/fontTable" Target="fontTable.xml"/><Relationship Id="rId15" Type="http://schemas.openxmlformats.org/officeDocument/2006/relationships/hyperlink" Target="consultantplus://offline/ref=C76D7EA8FF724D5A33F0AC40ED57207C1F2CA5A62692E85067B2CDAF44808F9D6CFD395142D45532BE1146957E9997B2C36AD9D91DBBEA5DF63938AFs0O3K" TargetMode="External"/><Relationship Id="rId36" Type="http://schemas.openxmlformats.org/officeDocument/2006/relationships/hyperlink" Target="consultantplus://offline/ref=C76D7EA8FF724D5A33F0AC40ED57207C1F2CA5A62590E75A6DBD90A54CD9839F6BF2665445C55532B70F47946590C3E1s8O7K" TargetMode="External"/><Relationship Id="rId57" Type="http://schemas.openxmlformats.org/officeDocument/2006/relationships/hyperlink" Target="consultantplus://offline/ref=C76D7EA8FF724D5A33F0AC40ED57207C1F2CA5A62695E75F6FB3CDAF44808F9D6CFD395142D45532BE1146957E9997B2C36AD9D91DBBEA5DF63938AFs0O3K" TargetMode="External"/><Relationship Id="rId262" Type="http://schemas.openxmlformats.org/officeDocument/2006/relationships/hyperlink" Target="consultantplus://offline/ref=EF8D91C7DC2D7036D7755EC3A3BC6EB82D57F5928E08D0AC48BCF65C8C6F5E75D005445CBFB9C8B3F81B7E574CEEF134DCB1C2352B846B431806432CtEO0K" TargetMode="External"/><Relationship Id="rId283" Type="http://schemas.openxmlformats.org/officeDocument/2006/relationships/hyperlink" Target="consultantplus://offline/ref=EF8D91C7DC2D7036D7755EC3A3BC6EB82D57F5928B0FD3AF42B0AB5684365277D70A1B4BB8F0C4B2F81A765042B1F421CDE9CE3D3C9B6B5C040441t2OEK" TargetMode="External"/><Relationship Id="rId318" Type="http://schemas.openxmlformats.org/officeDocument/2006/relationships/hyperlink" Target="consultantplus://offline/ref=EF8D91C7DC2D7036D7755EC3A3BC6EB82D57F5928D01D0A248B2F65C8C6F5E75D005445CBFB9C8B3F81B7E574AEEF134DCB1C2352B846B431806432CtEO0K" TargetMode="External"/><Relationship Id="rId339" Type="http://schemas.openxmlformats.org/officeDocument/2006/relationships/hyperlink" Target="consultantplus://offline/ref=EF8D91C7DC2D7036D7755ED5A0D031BD295CAC9B8908DEFD1CEFF00BD33F58209045420CF7A994F6AD167F5F57E4A47B9AE4CDt3O4K" TargetMode="External"/><Relationship Id="rId78" Type="http://schemas.openxmlformats.org/officeDocument/2006/relationships/hyperlink" Target="consultantplus://offline/ref=C76D7EA8FF724D5A33F0AC40ED57207C1F2CA5A62593EA5C6AB0CDAF44808F9D6CFD395150D40D3EBF1858947A8CC1E385s3OFK" TargetMode="External"/><Relationship Id="rId99" Type="http://schemas.openxmlformats.org/officeDocument/2006/relationships/hyperlink" Target="consultantplus://offline/ref=C76D7EA8FF724D5A33F0AC40ED57207C1F2CA5A62695EC596DB2CDAF44808F9D6CFD395142D45532BE114694799997B2C36AD9D91DBBEA5DF63938AFs0O3K" TargetMode="External"/><Relationship Id="rId101" Type="http://schemas.openxmlformats.org/officeDocument/2006/relationships/hyperlink" Target="consultantplus://offline/ref=C76D7EA8FF724D5A33F0AC40ED57207C1F2CA5A62097E95D6CBD90A54CD9839F6BF26646459D5933BE11479370C692A7D232D5D10AA4EA42EA3B3AsAODK" TargetMode="External"/><Relationship Id="rId122" Type="http://schemas.openxmlformats.org/officeDocument/2006/relationships/hyperlink" Target="consultantplus://offline/ref=C76D7EA8FF724D5A33F0AC40ED57207C1F2CA5A62F90E85C67BD90A54CD9839F6BF26646459D5933BE11479070C692A7D232D5D10AA4EA42EA3B3AsAODK" TargetMode="External"/><Relationship Id="rId143" Type="http://schemas.openxmlformats.org/officeDocument/2006/relationships/hyperlink" Target="consultantplus://offline/ref=C76D7EA8FF724D5A33F0AC40ED57207C1F2CA5A62F90E85C67BD90A54CD9839F6BF26646459D5933BE11459770C692A7D232D5D10AA4EA42EA3B3AsAODK" TargetMode="External"/><Relationship Id="rId164" Type="http://schemas.openxmlformats.org/officeDocument/2006/relationships/hyperlink" Target="consultantplus://offline/ref=C76D7EA8FF724D5A33F0AC40ED57207C1F2CA5A62695EC596DB2CDAF44808F9D6CFD395142D45532BE1146977D9997B2C36AD9D91DBBEA5DF63938AFs0O3K" TargetMode="External"/><Relationship Id="rId185" Type="http://schemas.openxmlformats.org/officeDocument/2006/relationships/hyperlink" Target="consultantplus://offline/ref=EF8D91C7DC2D7036D7755EC3A3BC6EB82D57F5928D0DDDAD41BEF65C8C6F5E75D005445CBFB9C8B3F81B7E5740EEF134DCB1C2352B846B431806432CtEO0K" TargetMode="External"/><Relationship Id="rId350" Type="http://schemas.openxmlformats.org/officeDocument/2006/relationships/hyperlink" Target="consultantplus://offline/ref=EF8D91C7DC2D7036D7755EC3A3BC6EB82D57F5928E08D0AC49BAF65C8C6F5E75D005445CBFB9C8B3F81B7E574FEEF134DCB1C2352B846B431806432CtEO0K" TargetMode="External"/><Relationship Id="rId371" Type="http://schemas.openxmlformats.org/officeDocument/2006/relationships/hyperlink" Target="consultantplus://offline/ref=EF8D91C7DC2D7036D7755EC3A3BC6EB82D57F5928E08D0AC49BAF65C8C6F5E75D005445CBFB9C8B3F81B7E5541EEF134DCB1C2352B846B431806432CtEO0K" TargetMode="External"/><Relationship Id="rId406" Type="http://schemas.openxmlformats.org/officeDocument/2006/relationships/hyperlink" Target="consultantplus://offline/ref=EF8D91C7DC2D7036D7755EC3A3BC6EB82D57F5928D0BD3A849B3F65C8C6F5E75D005445CBFB9C8B3F81B7E5740EEF134DCB1C2352B846B431806432CtEO0K" TargetMode="External"/><Relationship Id="rId9" Type="http://schemas.openxmlformats.org/officeDocument/2006/relationships/hyperlink" Target="consultantplus://offline/ref=C76D7EA8FF724D5A33F0AC40ED57207C1F2CA5A62093EF596ABD90A54CD9839F6BF26646459D5933BE11469070C692A7D232D5D10AA4EA42EA3B3AsAODK" TargetMode="External"/><Relationship Id="rId210" Type="http://schemas.openxmlformats.org/officeDocument/2006/relationships/hyperlink" Target="consultantplus://offline/ref=EF8D91C7DC2D7036D7755EC3A3BC6EB82D57F5928D0DD6AB43BFF65C8C6F5E75D005445CBFB9C8B3F81B7E554DEEF134DCB1C2352B846B431806432CtEO0K" TargetMode="External"/><Relationship Id="rId392" Type="http://schemas.openxmlformats.org/officeDocument/2006/relationships/hyperlink" Target="consultantplus://offline/ref=EF8D91C7DC2D7036D7755EC3A3BC6EB82D57F5928B08D5AC45B0AB5684365277D70A1B4BB8F0C4B2F81B785342B1F421CDE9CE3D3C9B6B5C040441t2OEK" TargetMode="External"/><Relationship Id="rId427" Type="http://schemas.openxmlformats.org/officeDocument/2006/relationships/hyperlink" Target="consultantplus://offline/ref=EF8D91C7DC2D7036D77540CEB5D031BD2958A39D8908DEFD1CEFF00BD33F582090454209FCFDC2B7FA102A070DB0A86491FACE353C986A40t0O6K" TargetMode="External"/><Relationship Id="rId448" Type="http://schemas.openxmlformats.org/officeDocument/2006/relationships/hyperlink" Target="consultantplus://offline/ref=EF8D91C7DC2D7036D77540CEB5D031BD2958A39D8908DEFD1CEFF00BD33F582090454209FCFDC2B6FF102A070DB0A86491FACE353C986A40t0O6K" TargetMode="External"/><Relationship Id="rId469" Type="http://schemas.openxmlformats.org/officeDocument/2006/relationships/image" Target="media/image4.wmf"/><Relationship Id="rId26" Type="http://schemas.openxmlformats.org/officeDocument/2006/relationships/hyperlink" Target="consultantplus://offline/ref=C76D7EA8FF724D5A33F0AC40ED57207C1F2CA5A62591EB5A6FB0CDAF44808F9D6CFD395142D45532BE1146957E9997B2C36AD9D91DBBEA5DF63938AFs0O3K" TargetMode="External"/><Relationship Id="rId231" Type="http://schemas.openxmlformats.org/officeDocument/2006/relationships/hyperlink" Target="consultantplus://offline/ref=EF8D91C7DC2D7036D7755EC3A3BC6EB82D57F5928408D2AE49B0AB5684365277D70A1B4BB8F0C4B2F81B785142B1F421CDE9CE3D3C9B6B5C040441t2OEK" TargetMode="External"/><Relationship Id="rId252" Type="http://schemas.openxmlformats.org/officeDocument/2006/relationships/hyperlink" Target="consultantplus://offline/ref=EF8D91C7DC2D7036D7755EC3A3BC6EB82D57F5928E08D0AC48BCF65C8C6F5E75D005445CBFB9C8B3F81B7E574AEEF134DCB1C2352B846B431806432CtEO0K" TargetMode="External"/><Relationship Id="rId273" Type="http://schemas.openxmlformats.org/officeDocument/2006/relationships/hyperlink" Target="consultantplus://offline/ref=EF8D91C7DC2D7036D7755EC3A3BC6EB82D57F5928408D2AE49B0AB5684365277D70A1B4BB8F0C4B2F81B775542B1F421CDE9CE3D3C9B6B5C040441t2OEK" TargetMode="External"/><Relationship Id="rId294" Type="http://schemas.openxmlformats.org/officeDocument/2006/relationships/hyperlink" Target="consultantplus://offline/ref=EF8D91C7DC2D7036D7755EC3A3BC6EB82D57F5928408D2AE49B0AB5684365277D70A1B4BB8F0C4B2F81A7E5342B1F421CDE9CE3D3C9B6B5C040441t2OEK" TargetMode="External"/><Relationship Id="rId308" Type="http://schemas.openxmlformats.org/officeDocument/2006/relationships/hyperlink" Target="consultantplus://offline/ref=EF8D91C7DC2D7036D7755ED5A0D031BD2959A3978908DEFD1CEFF00BD33F582082451A05FDF4DBB3F9057C564BtEO5K" TargetMode="External"/><Relationship Id="rId329" Type="http://schemas.openxmlformats.org/officeDocument/2006/relationships/hyperlink" Target="consultantplus://offline/ref=EF8D91C7DC2D7036D7755EC3A3BC6EB82D57F5928D01D6A841B9F65C8C6F5E75D005445CBFB9C8B3F81B7E574AEEF134DCB1C2352B846B431806432CtEO0K" TargetMode="External"/><Relationship Id="rId480" Type="http://schemas.openxmlformats.org/officeDocument/2006/relationships/theme" Target="theme/theme1.xml"/><Relationship Id="rId47" Type="http://schemas.openxmlformats.org/officeDocument/2006/relationships/hyperlink" Target="consultantplus://offline/ref=C76D7EA8FF724D5A33F0AC40ED57207C1F2CA5A62199EC506CBD90A54CD9839F6BF26646459D5933BE11469070C692A7D232D5D10AA4EA42EA3B3AsAODK" TargetMode="External"/><Relationship Id="rId68" Type="http://schemas.openxmlformats.org/officeDocument/2006/relationships/hyperlink" Target="consultantplus://offline/ref=C76D7EA8FF724D5A33F0AC40ED57207C1F2CA5A62590EA5E67B7CDAF44808F9D6CFD395142D45532BE1146957E9997B2C36AD9D91DBBEA5DF63938AFs0O3K" TargetMode="External"/><Relationship Id="rId89" Type="http://schemas.openxmlformats.org/officeDocument/2006/relationships/hyperlink" Target="consultantplus://offline/ref=C76D7EA8FF724D5A33F0AC40ED57207C1F2CA5A62F90E85C67BD90A54CD9839F6BF26646459D5933BE11469D70C692A7D232D5D10AA4EA42EA3B3AsAODK" TargetMode="External"/><Relationship Id="rId112" Type="http://schemas.openxmlformats.org/officeDocument/2006/relationships/hyperlink" Target="consultantplus://offline/ref=C76D7EA8FF724D5A33F0AC40ED57207C1F2CA5A62695EC596DB2CDAF44808F9D6CFD395142D45532BE1146947D9997B2C36AD9D91DBBEA5DF63938AFs0O3K" TargetMode="External"/><Relationship Id="rId133" Type="http://schemas.openxmlformats.org/officeDocument/2006/relationships/hyperlink" Target="consultantplus://offline/ref=C76D7EA8FF724D5A33F0AC40ED57207C1F2CA5A62F90E85C67BD90A54CD9839F6BF26646459D5933BE11449370C692A7D232D5D10AA4EA42EA3B3AsAODK" TargetMode="External"/><Relationship Id="rId154" Type="http://schemas.openxmlformats.org/officeDocument/2006/relationships/hyperlink" Target="consultantplus://offline/ref=C76D7EA8FF724D5A33F0AC40ED57207C1F2CA5A62F90E85C67BD90A54CD9839F6BF26646459D5933BE11409470C692A7D232D5D10AA4EA42EA3B3AsAODK" TargetMode="External"/><Relationship Id="rId175" Type="http://schemas.openxmlformats.org/officeDocument/2006/relationships/hyperlink" Target="consultantplus://offline/ref=C76D7EA8FF724D5A33F0AC40ED57207C1F2CA5A62698E85A6EBFCDAF44808F9D6CFD395142D45532BE114695729997B2C36AD9D91DBBEA5DF63938AFs0O3K" TargetMode="External"/><Relationship Id="rId340" Type="http://schemas.openxmlformats.org/officeDocument/2006/relationships/hyperlink" Target="consultantplus://offline/ref=EF8D91C7DC2D7036D7755EC3A3BC6EB82D57F5928E08D0AC49BAF65C8C6F5E75D005445CBFB9C8B3F81B7E564FEEF134DCB1C2352B846B431806432CtEO0K" TargetMode="External"/><Relationship Id="rId361" Type="http://schemas.openxmlformats.org/officeDocument/2006/relationships/hyperlink" Target="consultantplus://offline/ref=EF8D91C7DC2D7036D7755EC3A3BC6EB82D57F5928E08D0AC49BAF65C8C6F5E75D005445CBFB9C8B3F81B7E5440EEF134DCB1C2352B846B431806432CtEO0K" TargetMode="External"/><Relationship Id="rId196" Type="http://schemas.openxmlformats.org/officeDocument/2006/relationships/hyperlink" Target="consultantplus://offline/ref=EF8D91C7DC2D7036D7755EC3A3BC6EB82D57F5928408D2AE49B0AB5684365277D70A1B4BB8F0C4B2F81B785542B1F421CDE9CE3D3C9B6B5C040441t2OEK" TargetMode="External"/><Relationship Id="rId200" Type="http://schemas.openxmlformats.org/officeDocument/2006/relationships/hyperlink" Target="consultantplus://offline/ref=EF8D91C7DC2D7036D77540CEB5D031BD235DAE9B8E0283F714B6FC09D4300737970C4E08FCFDC5BBF34F2F121CE8A46C86E5CE2A209A68t4O2K" TargetMode="External"/><Relationship Id="rId382" Type="http://schemas.openxmlformats.org/officeDocument/2006/relationships/hyperlink" Target="consultantplus://offline/ref=EF8D91C7DC2D7036D7755EC3A3BC6EB82D57F5928D0DDDAD41BEF65C8C6F5E75D005445CBFB9C8B3F81B7E544CEEF134DCB1C2352B846B431806432CtEO0K" TargetMode="External"/><Relationship Id="rId417" Type="http://schemas.openxmlformats.org/officeDocument/2006/relationships/hyperlink" Target="consultantplus://offline/ref=EF8D91C7DC2D7036D77540CEB5D031BD2958A39D8908DEFD1CEFF00BD33F582090454209FCFDC2B2F1102A070DB0A86491FACE353C986A40t0O6K" TargetMode="External"/><Relationship Id="rId438" Type="http://schemas.openxmlformats.org/officeDocument/2006/relationships/hyperlink" Target="consultantplus://offline/ref=EF8D91C7DC2D7036D77540CEB5D031BD2958A39D8908DEFD1CEFF00BD33F582090454209FCFDCDB4FC102A070DB0A86491FACE353C986A40t0O6K" TargetMode="External"/><Relationship Id="rId459" Type="http://schemas.openxmlformats.org/officeDocument/2006/relationships/hyperlink" Target="consultantplus://offline/ref=EF8D91C7DC2D7036D77540CEB5D031BD2958A39D8908DEFD1CEFF00BD33F582090454209FCFDC2BBFE102A070DB0A86491FACE353C986A40t0O6K" TargetMode="External"/><Relationship Id="rId16" Type="http://schemas.openxmlformats.org/officeDocument/2006/relationships/hyperlink" Target="consultantplus://offline/ref=C76D7EA8FF724D5A33F0AC40ED57207C1F2CA5A62695EC596DB2CDAF44808F9D6CFD395142D45532BE1146957E9997B2C36AD9D91DBBEA5DF63938AFs0O3K" TargetMode="External"/><Relationship Id="rId221" Type="http://schemas.openxmlformats.org/officeDocument/2006/relationships/hyperlink" Target="consultantplus://offline/ref=EF8D91C7DC2D7036D7755EC3A3BC6EB82D57F5928D0DD6AB43BFF65C8C6F5E75D005445CBFB9C8B3F81B7E524CEEF134DCB1C2352B846B431806432CtEO0K" TargetMode="External"/><Relationship Id="rId242" Type="http://schemas.openxmlformats.org/officeDocument/2006/relationships/hyperlink" Target="consultantplus://offline/ref=EF8D91C7DC2D7036D7755EC3A3BC6EB82D57F5928D00D2A840B2F65C8C6F5E75D005445CBFB9C8B3F81B7E574BEEF134DCB1C2352B846B431806432CtEO0K" TargetMode="External"/><Relationship Id="rId263" Type="http://schemas.openxmlformats.org/officeDocument/2006/relationships/hyperlink" Target="consultantplus://offline/ref=EF8D91C7DC2D7036D7755EC3A3BC6EB82D57F5928408D2AE49B0AB5684365277D70A1B4BB8F0C4B2F81B775542B1F421CDE9CE3D3C9B6B5C040441t2OEK" TargetMode="External"/><Relationship Id="rId284" Type="http://schemas.openxmlformats.org/officeDocument/2006/relationships/hyperlink" Target="consultantplus://offline/ref=EF8D91C7DC2D7036D7755EC3A3BC6EB82D57F5928408D2AE49B0AB5684365277D70A1B4BB8F0C4B2F81A7E5442B1F421CDE9CE3D3C9B6B5C040441t2OEK" TargetMode="External"/><Relationship Id="rId319" Type="http://schemas.openxmlformats.org/officeDocument/2006/relationships/hyperlink" Target="consultantplus://offline/ref=EF8D91C7DC2D7036D7755EC3A3BC6EB82D57F5928B08D5AC45B0AB5684365277D70A1B4BB8F0C4B2F81B7A5142B1F421CDE9CE3D3C9B6B5C040441t2OEK" TargetMode="External"/><Relationship Id="rId470" Type="http://schemas.openxmlformats.org/officeDocument/2006/relationships/image" Target="media/image5.wmf"/><Relationship Id="rId37" Type="http://schemas.openxmlformats.org/officeDocument/2006/relationships/hyperlink" Target="consultantplus://offline/ref=C76D7EA8FF724D5A33F0AC40ED57207C1F2CA5A62594E65867BD90A54CD9839F6BF2665445C55532B70F47946590C3E1s8O7K" TargetMode="External"/><Relationship Id="rId58" Type="http://schemas.openxmlformats.org/officeDocument/2006/relationships/hyperlink" Target="consultantplus://offline/ref=C76D7EA8FF724D5A33F0AC40ED57207C1F2CA5A62694E95069B6CDAF44808F9D6CFD395142D45532BE1146957E9997B2C36AD9D91DBBEA5DF63938AFs0O3K" TargetMode="External"/><Relationship Id="rId79" Type="http://schemas.openxmlformats.org/officeDocument/2006/relationships/hyperlink" Target="consultantplus://offline/ref=C76D7EA8FF724D5A33F0AC40ED57207C1F2CA5A62698EC5A6EB2CDAF44808F9D6CFD395150D40D3EBF1858947A8CC1E385s3OFK" TargetMode="External"/><Relationship Id="rId102" Type="http://schemas.openxmlformats.org/officeDocument/2006/relationships/hyperlink" Target="consultantplus://offline/ref=C76D7EA8FF724D5A33F0AC40ED57207C1F2CA5A62097E95D6CBD90A54CD9839F6BF26646459D5933BE11479270C692A7D232D5D10AA4EA42EA3B3AsAODK" TargetMode="External"/><Relationship Id="rId123" Type="http://schemas.openxmlformats.org/officeDocument/2006/relationships/hyperlink" Target="consultantplus://offline/ref=C76D7EA8FF724D5A33F0AC40ED57207C1F2CA5A62696E7516EB3CDAF44808F9D6CFD395142D45532BE1146957E9997B2C36AD9D91DBBEA5DF63938AFs0O3K" TargetMode="External"/><Relationship Id="rId144" Type="http://schemas.openxmlformats.org/officeDocument/2006/relationships/hyperlink" Target="consultantplus://offline/ref=C76D7EA8FF724D5A33F0AC40ED57207C1F2CA5A62F90E85C67BD90A54CD9839F6BF26646459D5933BE11409470C692A7D232D5D10AA4EA42EA3B3AsAODK" TargetMode="External"/><Relationship Id="rId330" Type="http://schemas.openxmlformats.org/officeDocument/2006/relationships/hyperlink" Target="consultantplus://offline/ref=EF8D91C7DC2D7036D7755EC3A3BC6EB82D57F5928B0FD3AF42B0AB5684365277D70A1B4BB8F0C4B2F8197C5642B1F421CDE9CE3D3C9B6B5C040441t2OEK" TargetMode="External"/><Relationship Id="rId90" Type="http://schemas.openxmlformats.org/officeDocument/2006/relationships/hyperlink" Target="consultantplus://offline/ref=C76D7EA8FF724D5A33F0AC40ED57207C1F2CA5A62090EF5E6BBD90A54CD9839F6BF26646459D5933BE11469370C692A7D232D5D10AA4EA42EA3B3AsAODK" TargetMode="External"/><Relationship Id="rId165" Type="http://schemas.openxmlformats.org/officeDocument/2006/relationships/hyperlink" Target="consultantplus://offline/ref=C76D7EA8FF724D5A33F0AC40ED57207C1F2CA5A62591EB5A6FB0CDAF44808F9D6CFD395142D45532BE114695729997B2C36AD9D91DBBEA5DF63938AFs0O3K" TargetMode="External"/><Relationship Id="rId186" Type="http://schemas.openxmlformats.org/officeDocument/2006/relationships/hyperlink" Target="consultantplus://offline/ref=EF8D91C7DC2D7036D7755EC3A3BC6EB82D57F5928D0FD0AB47BEF65C8C6F5E75D005445CBFB9C8B3F81B7E5641EEF134DCB1C2352B846B431806432CtEO0K" TargetMode="External"/><Relationship Id="rId351" Type="http://schemas.openxmlformats.org/officeDocument/2006/relationships/hyperlink" Target="consultantplus://offline/ref=EF8D91C7DC2D7036D7755EC3A3BC6EB82D57F5928E08D0AC49BAF65C8C6F5E75D005445CBFB9C8B3F81B7E5741EEF134DCB1C2352B846B431806432CtEO0K" TargetMode="External"/><Relationship Id="rId372" Type="http://schemas.openxmlformats.org/officeDocument/2006/relationships/hyperlink" Target="consultantplus://offline/ref=EF8D91C7DC2D7036D7755EC3A3BC6EB82D57F5928E08D0AC49BAF65C8C6F5E75D005445CBFB9C8B3F81B7E5541EEF134DCB1C2352B846B431806432CtEO0K" TargetMode="External"/><Relationship Id="rId393" Type="http://schemas.openxmlformats.org/officeDocument/2006/relationships/hyperlink" Target="consultantplus://offline/ref=EF8D91C7DC2D7036D7755EC3A3BC6EB82D57F5928B0FD3AF42B0AB5684365277D70A1B4BB8F0C4B2F8197C5342B1F421CDE9CE3D3C9B6B5C040441t2OEK" TargetMode="External"/><Relationship Id="rId407" Type="http://schemas.openxmlformats.org/officeDocument/2006/relationships/hyperlink" Target="consultantplus://offline/ref=EF8D91C7DC2D7036D7755EC3A3BC6EB82D57F5928D0DD6AB43BFF65C8C6F5E75D005445CBFB9C8B3F81B7E534DEEF134DCB1C2352B846B431806432CtEO0K" TargetMode="External"/><Relationship Id="rId428" Type="http://schemas.openxmlformats.org/officeDocument/2006/relationships/hyperlink" Target="consultantplus://offline/ref=EF8D91C7DC2D7036D77540CEB5D031BD2958A39D8908DEFD1CEFF00BD33F582090454209FCFDC2B7F1102A070DB0A86491FACE353C986A40t0O6K" TargetMode="External"/><Relationship Id="rId449" Type="http://schemas.openxmlformats.org/officeDocument/2006/relationships/hyperlink" Target="consultantplus://offline/ref=EF8D91C7DC2D7036D77540CEB5D031BD2958A39D8908DEFD1CEFF00BD33F582090454209FCFDC2B6F0102A070DB0A86491FACE353C986A40t0O6K" TargetMode="External"/><Relationship Id="rId211" Type="http://schemas.openxmlformats.org/officeDocument/2006/relationships/hyperlink" Target="consultantplus://offline/ref=EF8D91C7DC2D7036D7755EC3A3BC6EB82D57F5928D0DD6AB43BFF65C8C6F5E75D005445CBFB9C8B3F81B7E554CEEF134DCB1C2352B846B431806432CtEO0K" TargetMode="External"/><Relationship Id="rId232" Type="http://schemas.openxmlformats.org/officeDocument/2006/relationships/hyperlink" Target="consultantplus://offline/ref=EF8D91C7DC2D7036D7755EC3A3BC6EB82D57F5928B0FD3AF42B0AB5684365277D70A1B4BB8F0C4B2F81A7D5542B1F421CDE9CE3D3C9B6B5C040441t2OEK" TargetMode="External"/><Relationship Id="rId253" Type="http://schemas.openxmlformats.org/officeDocument/2006/relationships/hyperlink" Target="consultantplus://offline/ref=EF8D91C7DC2D7036D7755EC3A3BC6EB82D57F5928D0AD2A249BFF65C8C6F5E75D005445CBFB9C8B3F81B7E574CEEF134DCB1C2352B846B431806432CtEO0K" TargetMode="External"/><Relationship Id="rId274" Type="http://schemas.openxmlformats.org/officeDocument/2006/relationships/hyperlink" Target="consultantplus://offline/ref=EF8D91C7DC2D7036D7755EC3A3BC6EB82D57F5928408D2AE49B0AB5684365277D70A1B4BB8F0C4B2F81B775E42B1F421CDE9CE3D3C9B6B5C040441t2OEK" TargetMode="External"/><Relationship Id="rId295" Type="http://schemas.openxmlformats.org/officeDocument/2006/relationships/hyperlink" Target="consultantplus://offline/ref=EF8D91C7DC2D7036D7755EC3A3BC6EB82D57F5928408D2AE49B0AB5684365277D70A1B4BB8F0C4B2F81A7E5F42B1F421CDE9CE3D3C9B6B5C040441t2OEK" TargetMode="External"/><Relationship Id="rId309" Type="http://schemas.openxmlformats.org/officeDocument/2006/relationships/hyperlink" Target="consultantplus://offline/ref=EF8D91C7DC2D7036D7755EC3A3BC6EB82D57F5928408D2AE49B0AB5684365277D70A1B4BB8F0C4B2F81A7F5142B1F421CDE9CE3D3C9B6B5C040441t2OEK" TargetMode="External"/><Relationship Id="rId460" Type="http://schemas.openxmlformats.org/officeDocument/2006/relationships/hyperlink" Target="consultantplus://offline/ref=EF8D91C7DC2D7036D77540CEB5D031BD2958A39D8908DEFD1CEFF00BD33F582090454209FCFCC4BAF9102A070DB0A86491FACE353C986A40t0O6K" TargetMode="External"/><Relationship Id="rId27" Type="http://schemas.openxmlformats.org/officeDocument/2006/relationships/hyperlink" Target="consultantplus://offline/ref=C76D7EA8FF724D5A33F0AC40ED57207C1F2CA5A62590EA5E66B1CDAF44808F9D6CFD395142D45532BE1146957E9997B2C36AD9D91DBBEA5DF63938AFs0O3K" TargetMode="External"/><Relationship Id="rId48" Type="http://schemas.openxmlformats.org/officeDocument/2006/relationships/hyperlink" Target="consultantplus://offline/ref=C76D7EA8FF724D5A33F0AC40ED57207C1F2CA5A62090EF5E6BBD90A54CD9839F6BF26646459D5933BE11469070C692A7D232D5D10AA4EA42EA3B3AsAODK" TargetMode="External"/><Relationship Id="rId69" Type="http://schemas.openxmlformats.org/officeDocument/2006/relationships/hyperlink" Target="consultantplus://offline/ref=C76D7EA8FF724D5A33F0AC40ED57207C1F2CA5A62590E75D6DB6CDAF44808F9D6CFD395142D45532BE1146957E9997B2C36AD9D91DBBEA5DF63938AFs0O3K" TargetMode="External"/><Relationship Id="rId113" Type="http://schemas.openxmlformats.org/officeDocument/2006/relationships/hyperlink" Target="consultantplus://offline/ref=C76D7EA8FF724D5A33F0AC40ED57207C1F2CA5A62695EC596DB2CDAF44808F9D6CFD395142D45532BE1146947C9997B2C36AD9D91DBBEA5DF63938AFs0O3K" TargetMode="External"/><Relationship Id="rId134" Type="http://schemas.openxmlformats.org/officeDocument/2006/relationships/hyperlink" Target="consultantplus://offline/ref=C76D7EA8FF724D5A33F0AC40ED57207C1F2CA5A62F90E85C67BD90A54CD9839F6BF26646459D5933BE11449270C692A7D232D5D10AA4EA42EA3B3AsAODK" TargetMode="External"/><Relationship Id="rId320" Type="http://schemas.openxmlformats.org/officeDocument/2006/relationships/hyperlink" Target="consultantplus://offline/ref=EF8D91C7DC2D7036D7755ED5A0D031BD2959A3978908DEFD1CEFF00BD33F582090454209FCFDC1B5F0102A070DB0A86491FACE353C986A40t0O6K" TargetMode="External"/><Relationship Id="rId80" Type="http://schemas.openxmlformats.org/officeDocument/2006/relationships/hyperlink" Target="consultantplus://offline/ref=C76D7EA8FF724D5A33F0B24DFB3B7F791B23F3A92290E40F32E2CBF81BD089C82CBD3F0401905833B61A12C43FC7CEE28E21D5D90AA7EB5EsEO8K" TargetMode="External"/><Relationship Id="rId155" Type="http://schemas.openxmlformats.org/officeDocument/2006/relationships/hyperlink" Target="consultantplus://offline/ref=C76D7EA8FF724D5A33F0AC40ED57207C1F2CA5A62F90E85C67BD90A54CD9839F6BF26646459D5933BE11409470C692A7D232D5D10AA4EA42EA3B3AsAODK" TargetMode="External"/><Relationship Id="rId176" Type="http://schemas.openxmlformats.org/officeDocument/2006/relationships/hyperlink" Target="consultantplus://offline/ref=C76D7EA8FF724D5A33F0AC40ED57207C1F2CA5A62F90E85C67BD90A54CD9839F6BF26646459D5933BE11439370C692A7D232D5D10AA4EA42EA3B3AsAODK" TargetMode="External"/><Relationship Id="rId197" Type="http://schemas.openxmlformats.org/officeDocument/2006/relationships/hyperlink" Target="consultantplus://offline/ref=EF8D91C7DC2D7036D7755EC3A3BC6EB82D57F5928408D2AE49B0AB5684365277D70A1B4BB8F0C4B2F81B785042B1F421CDE9CE3D3C9B6B5C040441t2OEK" TargetMode="External"/><Relationship Id="rId341" Type="http://schemas.openxmlformats.org/officeDocument/2006/relationships/hyperlink" Target="consultantplus://offline/ref=EF8D91C7DC2D7036D7755EC3A3BC6EB82D57F5928E08D0AC49BAF65C8C6F5E75D005445CBFB9C8B3F81B7E5641EEF134DCB1C2352B846B431806432CtEO0K" TargetMode="External"/><Relationship Id="rId362" Type="http://schemas.openxmlformats.org/officeDocument/2006/relationships/hyperlink" Target="consultantplus://offline/ref=EF8D91C7DC2D7036D7755EC3A3BC6EB82D57F5928E08D0AC49BAF65C8C6F5E75D005445CBFB9C8B3F81B7E5549EEF134DCB1C2352B846B431806432CtEO0K" TargetMode="External"/><Relationship Id="rId383" Type="http://schemas.openxmlformats.org/officeDocument/2006/relationships/hyperlink" Target="consultantplus://offline/ref=EF8D91C7DC2D7036D7755EC3A3BC6EB82D57F5928D0DDDAD41BEF65C8C6F5E75D005445CBFB9C8B3F81B7E5441EEF134DCB1C2352B846B431806432CtEO0K" TargetMode="External"/><Relationship Id="rId418" Type="http://schemas.openxmlformats.org/officeDocument/2006/relationships/hyperlink" Target="consultantplus://offline/ref=EF8D91C7DC2D7036D77540CEB5D031BD2958A39D8908DEFD1CEFF00BD33F582090454209FCFDC2B3FB102A070DB0A86491FACE353C986A40t0O6K" TargetMode="External"/><Relationship Id="rId439" Type="http://schemas.openxmlformats.org/officeDocument/2006/relationships/hyperlink" Target="consultantplus://offline/ref=EF8D91C7DC2D7036D77540CEB5D031BD2958A39D8908DEFD1CEFF00BD33F582090454209FCFDCDB4FE102A070DB0A86491FACE353C986A40t0O6K" TargetMode="External"/><Relationship Id="rId201" Type="http://schemas.openxmlformats.org/officeDocument/2006/relationships/hyperlink" Target="consultantplus://offline/ref=EF8D91C7DC2D7036D7755EC3A3BC6EB82D57F5928B0FD3AF42B0AB5684365277D70A1B4BB8F0C4B2F81B775E42B1F421CDE9CE3D3C9B6B5C040441t2OEK" TargetMode="External"/><Relationship Id="rId222" Type="http://schemas.openxmlformats.org/officeDocument/2006/relationships/hyperlink" Target="consultantplus://offline/ref=EF8D91C7DC2D7036D7755EC3A3BC6EB82D57F5928D0DD6AB43BFF65C8C6F5E75D005445CBFB9C8B3F81B7E524FEEF134DCB1C2352B846B431806432CtEO0K" TargetMode="External"/><Relationship Id="rId243" Type="http://schemas.openxmlformats.org/officeDocument/2006/relationships/hyperlink" Target="consultantplus://offline/ref=EF8D91C7DC2D7036D7755EC3A3BC6EB82D57F5928D0FD6AB47BCF65C8C6F5E75D005445CBFB9C8B3F81B7E574BEEF134DCB1C2352B846B431806432CtEO0K" TargetMode="External"/><Relationship Id="rId264" Type="http://schemas.openxmlformats.org/officeDocument/2006/relationships/hyperlink" Target="consultantplus://offline/ref=EF8D91C7DC2D7036D7755EC3A3BC6EB82D57F5928408D2AE49B0AB5684365277D70A1B4BB8F0C4B2F81B775542B1F421CDE9CE3D3C9B6B5C040441t2OEK" TargetMode="External"/><Relationship Id="rId285" Type="http://schemas.openxmlformats.org/officeDocument/2006/relationships/hyperlink" Target="consultantplus://offline/ref=EF8D91C7DC2D7036D7755EC3A3BC6EB82D57F5928B08D5AC45B0AB5684365277D70A1B4BB8F0C4B2F81B7D5542B1F421CDE9CE3D3C9B6B5C040441t2OEK" TargetMode="External"/><Relationship Id="rId450" Type="http://schemas.openxmlformats.org/officeDocument/2006/relationships/hyperlink" Target="consultantplus://offline/ref=EF8D91C7DC2D7036D77540CEB5D031BD2958A39D8908DEFD1CEFF00BD33F582090454209FCFDC2B7FB102A070DB0A86491FACE353C986A40t0O6K" TargetMode="External"/><Relationship Id="rId471" Type="http://schemas.openxmlformats.org/officeDocument/2006/relationships/image" Target="media/image6.wmf"/><Relationship Id="rId17" Type="http://schemas.openxmlformats.org/officeDocument/2006/relationships/hyperlink" Target="consultantplus://offline/ref=C76D7EA8FF724D5A33F0AC40ED57207C1F2CA5A62695E75F6FB3CDAF44808F9D6CFD395142D45532BE1146957E9997B2C36AD9D91DBBEA5DF63938AFs0O3K" TargetMode="External"/><Relationship Id="rId38" Type="http://schemas.openxmlformats.org/officeDocument/2006/relationships/hyperlink" Target="consultantplus://offline/ref=C76D7EA8FF724D5A33F0AC40ED57207C1F2CA5A62598ED5B69BD90A54CD9839F6BF2665445C55532B70F47946590C3E1s8O7K" TargetMode="External"/><Relationship Id="rId59" Type="http://schemas.openxmlformats.org/officeDocument/2006/relationships/hyperlink" Target="consultantplus://offline/ref=C76D7EA8FF724D5A33F0AC40ED57207C1F2CA5A62697EC5969B1CDAF44808F9D6CFD395142D45532BE1146957E9997B2C36AD9D91DBBEA5DF63938AFs0O3K" TargetMode="External"/><Relationship Id="rId103" Type="http://schemas.openxmlformats.org/officeDocument/2006/relationships/hyperlink" Target="consultantplus://offline/ref=C76D7EA8FF724D5A33F0AC40ED57207C1F2CA5A62F90E85C67BD90A54CD9839F6BF26646459D5933BE11479470C692A7D232D5D10AA4EA42EA3B3AsAODK" TargetMode="External"/><Relationship Id="rId124" Type="http://schemas.openxmlformats.org/officeDocument/2006/relationships/hyperlink" Target="consultantplus://offline/ref=C76D7EA8FF724D5A33F0AC40ED57207C1F2CA5A62F90E85C67BD90A54CD9839F6BF26646459D5933BE11479270C692A7D232D5D10AA4EA42EA3B3AsAODK" TargetMode="External"/><Relationship Id="rId310" Type="http://schemas.openxmlformats.org/officeDocument/2006/relationships/hyperlink" Target="consultantplus://offline/ref=EF8D91C7DC2D7036D7755EC3A3BC6EB82D57F5928B08D5AC45B0AB5684365277D70A1B4BB8F0C4B2F81B7A5542B1F421CDE9CE3D3C9B6B5C040441t2OEK" TargetMode="External"/><Relationship Id="rId70" Type="http://schemas.openxmlformats.org/officeDocument/2006/relationships/hyperlink" Target="consultantplus://offline/ref=C76D7EA8FF724D5A33F0AC40ED57207C1F2CA5A62590EA5E66B1CDAF44808F9D6CFD395142D45532BE1146947B9997B2C36AD9D91DBBEA5DF63938AFs0O3K" TargetMode="External"/><Relationship Id="rId91" Type="http://schemas.openxmlformats.org/officeDocument/2006/relationships/hyperlink" Target="consultantplus://offline/ref=C76D7EA8FF724D5A33F0AC40ED57207C1F2CA5A62F90E85C67BD90A54CD9839F6BF26646459D5933BE11469C70C692A7D232D5D10AA4EA42EA3B3AsAODK" TargetMode="External"/><Relationship Id="rId145" Type="http://schemas.openxmlformats.org/officeDocument/2006/relationships/hyperlink" Target="consultantplus://offline/ref=C76D7EA8FF724D5A33F0AC40ED57207C1F2CA5A62F90E85C67BD90A54CD9839F6BF26646459D5933BE11459170C692A7D232D5D10AA4EA42EA3B3AsAODK" TargetMode="External"/><Relationship Id="rId166" Type="http://schemas.openxmlformats.org/officeDocument/2006/relationships/hyperlink" Target="consultantplus://offline/ref=C76D7EA8FF724D5A33F0AC40ED57207C1F2CA5A62698E85A6EBFCDAF44808F9D6CFD395142D45532BE1146957D9997B2C36AD9D91DBBEA5DF63938AFs0O3K" TargetMode="External"/><Relationship Id="rId187" Type="http://schemas.openxmlformats.org/officeDocument/2006/relationships/hyperlink" Target="consultantplus://offline/ref=EF8D91C7DC2D7036D7755EC3A3BC6EB82D57F5928D00D2A840B2F65C8C6F5E75D005445CBFB9C8B3F81B7E574FEEF134DCB1C2352B846B431806432CtEO0K" TargetMode="External"/><Relationship Id="rId331" Type="http://schemas.openxmlformats.org/officeDocument/2006/relationships/hyperlink" Target="consultantplus://offline/ref=EF8D91C7DC2D7036D7755EC3A3BC6EB82D57F5928408D2AE49B0AB5684365277D70A1B4BB8F0C4B2F81A7C5742B1F421CDE9CE3D3C9B6B5C040441t2OEK" TargetMode="External"/><Relationship Id="rId352" Type="http://schemas.openxmlformats.org/officeDocument/2006/relationships/hyperlink" Target="consultantplus://offline/ref=EF8D91C7DC2D7036D7755EC3A3BC6EB82D57F5928E08D0AC49BAF65C8C6F5E75D005445CBFB9C8B3F81B7E5449EEF134DCB1C2352B846B431806432CtEO0K" TargetMode="External"/><Relationship Id="rId373" Type="http://schemas.openxmlformats.org/officeDocument/2006/relationships/hyperlink" Target="consultantplus://offline/ref=EF8D91C7DC2D7036D7755EC3A3BC6EB82D57F5928E08D0AC49BAF65C8C6F5E75D005445CBFB9C8B3F81B7E5541EEF134DCB1C2352B846B431806432CtEO0K" TargetMode="External"/><Relationship Id="rId394" Type="http://schemas.openxmlformats.org/officeDocument/2006/relationships/hyperlink" Target="consultantplus://offline/ref=EF8D91C7DC2D7036D7755EC3A3BC6EB82D57F5928B01D6AA43B0AB5684365277D70A1B4BB8F0C4B2F81B7F5642B1F421CDE9CE3D3C9B6B5C040441t2OEK" TargetMode="External"/><Relationship Id="rId408" Type="http://schemas.openxmlformats.org/officeDocument/2006/relationships/hyperlink" Target="consultantplus://offline/ref=EF8D91C7DC2D7036D77540CEB5D031BD2958A39D8908DEFD1CEFF00BD33F582090454209FCFDC0BBFA102A070DB0A86491FACE353C986A40t0O6K" TargetMode="External"/><Relationship Id="rId429" Type="http://schemas.openxmlformats.org/officeDocument/2006/relationships/hyperlink" Target="consultantplus://offline/ref=EF8D91C7DC2D7036D77540CEB5D031BD2958A39D8908DEFD1CEFF00BD33F582090454209FCFDC2B4F9102A070DB0A86491FACE353C986A40t0O6K" TargetMode="External"/><Relationship Id="rId1" Type="http://schemas.openxmlformats.org/officeDocument/2006/relationships/styles" Target="styles.xml"/><Relationship Id="rId212" Type="http://schemas.openxmlformats.org/officeDocument/2006/relationships/hyperlink" Target="consultantplus://offline/ref=EF8D91C7DC2D7036D7755EC3A3BC6EB82D57F5928D0DD6AB43BFF65C8C6F5E75D005445CBFB9C8B3F81B7E554FEEF134DCB1C2352B846B431806432CtEO0K" TargetMode="External"/><Relationship Id="rId233" Type="http://schemas.openxmlformats.org/officeDocument/2006/relationships/hyperlink" Target="consultantplus://offline/ref=EF8D91C7DC2D7036D7755EC3A3BC6EB82D57F5928D01D2A844BDF65C8C6F5E75D005445CBFB9C8B3F81B7E564EEEF134DCB1C2352B846B431806432CtEO0K" TargetMode="External"/><Relationship Id="rId254" Type="http://schemas.openxmlformats.org/officeDocument/2006/relationships/hyperlink" Target="consultantplus://offline/ref=EF8D91C7DC2D7036D7755EC3A3BC6EB82D57F5928E08D0AC48BCF65C8C6F5E75D005445CBFB9C8B3F81B7E574DEEF134DCB1C2352B846B431806432CtEO0K" TargetMode="External"/><Relationship Id="rId440" Type="http://schemas.openxmlformats.org/officeDocument/2006/relationships/hyperlink" Target="consultantplus://offline/ref=EF8D91C7DC2D7036D77540CEB5D031BD2958A39D8908DEFD1CEFF00BD33F582090454209FCFDCDB5FE102A070DB0A86491FACE353C986A40t0O6K" TargetMode="External"/><Relationship Id="rId28" Type="http://schemas.openxmlformats.org/officeDocument/2006/relationships/hyperlink" Target="consultantplus://offline/ref=C76D7EA8FF724D5A33F0AC40ED57207C1F2CA5A62590EA5E67B7CDAF44808F9D6CFD395142D45532BE1146957E9997B2C36AD9D91DBBEA5DF63938AFs0O3K" TargetMode="External"/><Relationship Id="rId49" Type="http://schemas.openxmlformats.org/officeDocument/2006/relationships/hyperlink" Target="consultantplus://offline/ref=C76D7EA8FF724D5A33F0AC40ED57207C1F2CA5A62093EF596ABD90A54CD9839F6BF26646459D5933BE11469070C692A7D232D5D10AA4EA42EA3B3AsAODK" TargetMode="External"/><Relationship Id="rId114" Type="http://schemas.openxmlformats.org/officeDocument/2006/relationships/hyperlink" Target="consultantplus://offline/ref=C76D7EA8FF724D5A33F0AC40ED57207C1F2CA5A62097E95D6CBD90A54CD9839F6BF26646459D5933BE11449570C692A7D232D5D10AA4EA42EA3B3AsAODK" TargetMode="External"/><Relationship Id="rId275" Type="http://schemas.openxmlformats.org/officeDocument/2006/relationships/hyperlink" Target="consultantplus://offline/ref=EF8D91C7DC2D7036D7755EC3A3BC6EB82D57F5928B08D5AC45B0AB5684365277D70A1B4BB8F0C4B2F81B7C5042B1F421CDE9CE3D3C9B6B5C040441t2OEK" TargetMode="External"/><Relationship Id="rId296" Type="http://schemas.openxmlformats.org/officeDocument/2006/relationships/hyperlink" Target="consultantplus://offline/ref=EF8D91C7DC2D7036D7755EC3A3BC6EB82D57F5928D00D2A840B2F65C8C6F5E75D005445CBFB9C8B3F81B7E574CEEF134DCB1C2352B846B431806432CtEO0K" TargetMode="External"/><Relationship Id="rId300" Type="http://schemas.openxmlformats.org/officeDocument/2006/relationships/hyperlink" Target="consultantplus://offline/ref=EF8D91C7DC2D7036D7755EC3A3BC6EB82D57F5928408D2AE49B0AB5684365277D70A1B4BB8F0C4B2F81A7F5042B1F421CDE9CE3D3C9B6B5C040441t2OEK" TargetMode="External"/><Relationship Id="rId461" Type="http://schemas.openxmlformats.org/officeDocument/2006/relationships/hyperlink" Target="consultantplus://offline/ref=EF8D91C7DC2D7036D77540CEB5D031BD2958A39D8908DEFD1CEFF00BD33F582090454209FCFDCDB2F9102A070DB0A86491FACE353C986A40t0O6K" TargetMode="External"/><Relationship Id="rId60" Type="http://schemas.openxmlformats.org/officeDocument/2006/relationships/hyperlink" Target="consultantplus://offline/ref=C76D7EA8FF724D5A33F0AC40ED57207C1F2CA5A62697EA5969B3CDAF44808F9D6CFD395142D45532BE1146957E9997B2C36AD9D91DBBEA5DF63938AFs0O3K" TargetMode="External"/><Relationship Id="rId81" Type="http://schemas.openxmlformats.org/officeDocument/2006/relationships/hyperlink" Target="consultantplus://offline/ref=C76D7EA8FF724D5A33F0B24DFB3B7F791921F8AA2F97E40F32E2CBF81BD089C82CBD3F0401905833B91A12C43FC7CEE28E21D5D90AA7EB5EsEO8K" TargetMode="External"/><Relationship Id="rId135" Type="http://schemas.openxmlformats.org/officeDocument/2006/relationships/hyperlink" Target="consultantplus://offline/ref=C76D7EA8FF724D5A33F0AC40ED57207C1F2CA5A62F90E85C67BD90A54CD9839F6BF26646459D5933BE11449C70C692A7D232D5D10AA4EA42EA3B3AsAODK" TargetMode="External"/><Relationship Id="rId156" Type="http://schemas.openxmlformats.org/officeDocument/2006/relationships/hyperlink" Target="consultantplus://offline/ref=C76D7EA8FF724D5A33F0AC40ED57207C1F2CA5A62693E95A67BECDAF44808F9D6CFD395142D45532BE1146957C9997B2C36AD9D91DBBEA5DF63938AFs0O3K" TargetMode="External"/><Relationship Id="rId177" Type="http://schemas.openxmlformats.org/officeDocument/2006/relationships/hyperlink" Target="consultantplus://offline/ref=C76D7EA8FF724D5A33F0AC40ED57207C1F2CA5A62F90E85C67BD90A54CD9839F6BF26646459D5933BE11409470C692A7D232D5D10AA4EA42EA3B3AsAODK" TargetMode="External"/><Relationship Id="rId198" Type="http://schemas.openxmlformats.org/officeDocument/2006/relationships/hyperlink" Target="consultantplus://offline/ref=EF8D91C7DC2D7036D7755EC3A3BC6EB82D57F5928E09D1A841BDF65C8C6F5E75D005445CBFB9C8B3F81B7E5748EEF134DCB1C2352B846B431806432CtEO0K" TargetMode="External"/><Relationship Id="rId321" Type="http://schemas.openxmlformats.org/officeDocument/2006/relationships/hyperlink" Target="consultantplus://offline/ref=EF8D91C7DC2D7036D7755ED5A0D031BD2959A3978908DEFD1CEFF00BD33F582090454209FCFDC1BAFC102A070DB0A86491FACE353C986A40t0O6K" TargetMode="External"/><Relationship Id="rId342" Type="http://schemas.openxmlformats.org/officeDocument/2006/relationships/hyperlink" Target="consultantplus://offline/ref=EF8D91C7DC2D7036D7755ED5A0D031BD2959A3978908DEFD1CEFF00BD33F582090454209FCFDC4B3FA102A070DB0A86491FACE353C986A40t0O6K" TargetMode="External"/><Relationship Id="rId363" Type="http://schemas.openxmlformats.org/officeDocument/2006/relationships/hyperlink" Target="consultantplus://offline/ref=EF8D91C7DC2D7036D7755EC3A3BC6EB82D57F5928E08D0AC49BAF65C8C6F5E75D005445CBFB9C8B3F81B7E5548EEF134DCB1C2352B846B431806432CtEO0K" TargetMode="External"/><Relationship Id="rId384" Type="http://schemas.openxmlformats.org/officeDocument/2006/relationships/hyperlink" Target="consultantplus://offline/ref=EF8D91C7DC2D7036D7755EC3A3BC6EB82D57F5928D0DDDAD41BEF65C8C6F5E75D005445CBFB9C8B3F81B7E5440EEF134DCB1C2352B846B431806432CtEO0K" TargetMode="External"/><Relationship Id="rId419" Type="http://schemas.openxmlformats.org/officeDocument/2006/relationships/hyperlink" Target="consultantplus://offline/ref=EF8D91C7DC2D7036D77540CEB5D031BD2958A39D8908DEFD1CEFF00BD33F582090454209FCFDC2B3F0102A070DB0A86491FACE353C986A40t0O6K" TargetMode="External"/><Relationship Id="rId202" Type="http://schemas.openxmlformats.org/officeDocument/2006/relationships/hyperlink" Target="consultantplus://offline/ref=EF8D91C7DC2D7036D7755EC3A3BC6EB82D57F5928408D2AE49B0AB5684365277D70A1B4BB8F0C4B2F81B775542B1F421CDE9CE3D3C9B6B5C040441t2OEK" TargetMode="External"/><Relationship Id="rId223" Type="http://schemas.openxmlformats.org/officeDocument/2006/relationships/hyperlink" Target="consultantplus://offline/ref=EF8D91C7DC2D7036D7755EC3A3BC6EB82D57F5928B0FD3AF42B0AB5684365277D70A1B4BB8F0C4B2F81A7C5142B1F421CDE9CE3D3C9B6B5C040441t2OEK" TargetMode="External"/><Relationship Id="rId244" Type="http://schemas.openxmlformats.org/officeDocument/2006/relationships/hyperlink" Target="consultantplus://offline/ref=EF8D91C7DC2D7036D7755EC3A3BC6EB82D57F5928D0FD6AB47BCF65C8C6F5E75D005445CBFB9C8B3F81B7E574DEEF134DCB1C2352B846B431806432CtEO0K" TargetMode="External"/><Relationship Id="rId430" Type="http://schemas.openxmlformats.org/officeDocument/2006/relationships/hyperlink" Target="consultantplus://offline/ref=EF8D91C7DC2D7036D77540CEB5D031BD2958A39D8908DEFD1CEFF00BD33F582090454209FCFDC2B4F1102A070DB0A86491FACE353C986A40t0O6K" TargetMode="External"/><Relationship Id="rId18" Type="http://schemas.openxmlformats.org/officeDocument/2006/relationships/hyperlink" Target="consultantplus://offline/ref=C76D7EA8FF724D5A33F0AC40ED57207C1F2CA5A62694E95069B6CDAF44808F9D6CFD395142D45532BE1146957E9997B2C36AD9D91DBBEA5DF63938AFs0O3K" TargetMode="External"/><Relationship Id="rId39" Type="http://schemas.openxmlformats.org/officeDocument/2006/relationships/hyperlink" Target="consultantplus://offline/ref=C76D7EA8FF724D5A33F0AC40ED57207C1F2CA5A62491ED5B6CBD90A54CD9839F6BF2665445C55532B70F47946590C3E1s8O7K" TargetMode="External"/><Relationship Id="rId265" Type="http://schemas.openxmlformats.org/officeDocument/2006/relationships/hyperlink" Target="consultantplus://offline/ref=EF8D91C7DC2D7036D7755EC3A3BC6EB82D57F5928408D2AE49B0AB5684365277D70A1B4BB8F0C4B2F81B775242B1F421CDE9CE3D3C9B6B5C040441t2OEK" TargetMode="External"/><Relationship Id="rId286" Type="http://schemas.openxmlformats.org/officeDocument/2006/relationships/hyperlink" Target="consultantplus://offline/ref=EF8D91C7DC2D7036D7755EC3A3BC6EB82D57F5928B08D5AC45B0AB5684365277D70A1B4BB8F0C4B2F81B7D5542B1F421CDE9CE3D3C9B6B5C040441t2OEK" TargetMode="External"/><Relationship Id="rId451" Type="http://schemas.openxmlformats.org/officeDocument/2006/relationships/hyperlink" Target="consultantplus://offline/ref=EF8D91C7DC2D7036D77540CEB5D031BD2958A39D8908DEFD1CEFF00BD33F582090454209FCFDC2B7F0102A070DB0A86491FACE353C986A40t0O6K" TargetMode="External"/><Relationship Id="rId472" Type="http://schemas.openxmlformats.org/officeDocument/2006/relationships/image" Target="media/image7.wmf"/><Relationship Id="rId50" Type="http://schemas.openxmlformats.org/officeDocument/2006/relationships/hyperlink" Target="consultantplus://offline/ref=C76D7EA8FF724D5A33F0AC40ED57207C1F2CA5A62097E95D6CBD90A54CD9839F6BF26646459D5933BE11469070C692A7D232D5D10AA4EA42EA3B3AsAODK" TargetMode="External"/><Relationship Id="rId104" Type="http://schemas.openxmlformats.org/officeDocument/2006/relationships/hyperlink" Target="consultantplus://offline/ref=C76D7EA8FF724D5A33F0AC40ED57207C1F2CA5A62097E95D6CBD90A54CD9839F6BF26646459D5933BE11479C70C692A7D232D5D10AA4EA42EA3B3AsAODK" TargetMode="External"/><Relationship Id="rId125" Type="http://schemas.openxmlformats.org/officeDocument/2006/relationships/hyperlink" Target="consultantplus://offline/ref=C76D7EA8FF724D5A33F0AC56EE3B7F791B22F3A32290E40F32E2CBF81BD089C82CBD3F0401905D32BD1A12C43FC7CEE28E21D5D90AA7EB5EsEO8K" TargetMode="External"/><Relationship Id="rId146" Type="http://schemas.openxmlformats.org/officeDocument/2006/relationships/hyperlink" Target="consultantplus://offline/ref=C76D7EA8FF724D5A33F0AC40ED57207C1F2CA5A62F90E85C67BD90A54CD9839F6BF26646459D5933BE11409470C692A7D232D5D10AA4EA42EA3B3AsAODK" TargetMode="External"/><Relationship Id="rId167" Type="http://schemas.openxmlformats.org/officeDocument/2006/relationships/hyperlink" Target="consultantplus://offline/ref=C76D7EA8FF724D5A33F0AC40ED57207C1F2CA5A62698E85A6EBFCDAF44808F9D6CFD395142D45532BE114695739997B2C36AD9D91DBBEA5DF63938AFs0O3K" TargetMode="External"/><Relationship Id="rId188" Type="http://schemas.openxmlformats.org/officeDocument/2006/relationships/hyperlink" Target="consultantplus://offline/ref=EF8D91C7DC2D7036D7755EC3A3BC6EB82D57F5928E08D0AC48BCF65C8C6F5E75D005445CBFB9C8B3F81B7E544CEEF134DCB1C2352B846B431806432CtEO0K" TargetMode="External"/><Relationship Id="rId311" Type="http://schemas.openxmlformats.org/officeDocument/2006/relationships/hyperlink" Target="consultantplus://offline/ref=EF8D91C7DC2D7036D7755EC3A3BC6EB82D57F5928B08D5AC45B0AB5684365277D70A1B4BB8F0C4B2F81B7A5242B1F421CDE9CE3D3C9B6B5C040441t2OEK" TargetMode="External"/><Relationship Id="rId332" Type="http://schemas.openxmlformats.org/officeDocument/2006/relationships/hyperlink" Target="consultantplus://offline/ref=EF8D91C7DC2D7036D7755EC3A3BC6EB82D57F5928D0BD3A849B3F65C8C6F5E75D005445CBFB9C8B3F81B7E574CEEF134DCB1C2352B846B431806432CtEO0K" TargetMode="External"/><Relationship Id="rId353" Type="http://schemas.openxmlformats.org/officeDocument/2006/relationships/hyperlink" Target="consultantplus://offline/ref=EF8D91C7DC2D7036D7755EC3A3BC6EB82D57F5928E08D0AC49BAF65C8C6F5E75D005445CBFB9C8B3F81B7E5448EEF134DCB1C2352B846B431806432CtEO0K" TargetMode="External"/><Relationship Id="rId374" Type="http://schemas.openxmlformats.org/officeDocument/2006/relationships/hyperlink" Target="consultantplus://offline/ref=EF8D91C7DC2D7036D7755EC3A3BC6EB82D57F5928E08D0AC49BAF65C8C6F5E75D005445CBFB9C8B3F81B7E5541EEF134DCB1C2352B846B431806432CtEO0K" TargetMode="External"/><Relationship Id="rId395" Type="http://schemas.openxmlformats.org/officeDocument/2006/relationships/hyperlink" Target="consultantplus://offline/ref=EF8D91C7DC2D7036D7755EC3A3BC6EB82D57F5928408D2AE49B0AB5684365277D70A1B4BB8F0C4B2F81A7D5442B1F421CDE9CE3D3C9B6B5C040441t2OEK" TargetMode="External"/><Relationship Id="rId409" Type="http://schemas.openxmlformats.org/officeDocument/2006/relationships/hyperlink" Target="consultantplus://offline/ref=EF8D91C7DC2D7036D77540CEB5D031BD2958A39D8908DEFD1CEFF00BD33F582090454209FCFDC3B1FC102A070DB0A86491FACE353C986A40t0O6K" TargetMode="External"/><Relationship Id="rId71" Type="http://schemas.openxmlformats.org/officeDocument/2006/relationships/hyperlink" Target="consultantplus://offline/ref=C76D7EA8FF724D5A33F0AC40ED57207C1F2CA5A62F90E85C67BD90A54CD9839F6BF26646459D5933BE11469370C692A7D232D5D10AA4EA42EA3B3AsAODK" TargetMode="External"/><Relationship Id="rId92" Type="http://schemas.openxmlformats.org/officeDocument/2006/relationships/hyperlink" Target="consultantplus://offline/ref=C76D7EA8FF724D5A33F0AC56EE3B7F791B22F3A32290E40F32E2CBF81BD089C82CBD3F0401905934B61A12C43FC7CEE28E21D5D90AA7EB5EsEO8K" TargetMode="External"/><Relationship Id="rId213" Type="http://schemas.openxmlformats.org/officeDocument/2006/relationships/hyperlink" Target="consultantplus://offline/ref=EF8D91C7DC2D7036D7755EC3A3BC6EB82D57F5928D0DD6AB43BFF65C8C6F5E75D005445CBFB9C8B3F81B7E554EEEF134DCB1C2352B846B431806432CtEO0K" TargetMode="External"/><Relationship Id="rId234" Type="http://schemas.openxmlformats.org/officeDocument/2006/relationships/hyperlink" Target="consultantplus://offline/ref=EF8D91C7DC2D7036D7755EC3A3BC6EB82D57F5928D01D2A844BDF65C8C6F5E75D005445CBFB9C8B3F81B7E5641EEF134DCB1C2352B846B431806432CtEO0K" TargetMode="External"/><Relationship Id="rId420" Type="http://schemas.openxmlformats.org/officeDocument/2006/relationships/hyperlink" Target="consultantplus://offline/ref=EF8D91C7DC2D7036D77540CEB5D031BD2958A39D8908DEFD1CEFF00BD33F582090454209FCFDC2B0F9102A070DB0A86491FACE353C986A40t0O6K" TargetMode="External"/><Relationship Id="rId2" Type="http://schemas.microsoft.com/office/2007/relationships/stylesWithEffects" Target="stylesWithEffects.xml"/><Relationship Id="rId29" Type="http://schemas.openxmlformats.org/officeDocument/2006/relationships/hyperlink" Target="consultantplus://offline/ref=C76D7EA8FF724D5A33F0AC40ED57207C1F2CA5A62590E75D6DB6CDAF44808F9D6CFD395142D45532BE1146957E9997B2C36AD9D91DBBEA5DF63938AFs0O3K" TargetMode="External"/><Relationship Id="rId255" Type="http://schemas.openxmlformats.org/officeDocument/2006/relationships/hyperlink" Target="consultantplus://offline/ref=EF8D91C7DC2D7036D7755EC3A3BC6EB82D57F5928408D2AE49B0AB5684365277D70A1B4BB8F0C4B2F81B795142B1F421CDE9CE3D3C9B6B5C040441t2OEK" TargetMode="External"/><Relationship Id="rId276" Type="http://schemas.openxmlformats.org/officeDocument/2006/relationships/hyperlink" Target="consultantplus://offline/ref=EF8D91C7DC2D7036D7755EC3A3BC6EB82D57F5928B08D5AC45B0AB5684365277D70A1B4BB8F0C4B2F81B7C5E42B1F421CDE9CE3D3C9B6B5C040441t2OEK" TargetMode="External"/><Relationship Id="rId297" Type="http://schemas.openxmlformats.org/officeDocument/2006/relationships/hyperlink" Target="consultantplus://offline/ref=EF8D91C7DC2D7036D7755EC3A3BC6EB82D57F5928D0FD6AB47BCF65C8C6F5E75D005445CBFB9C8B3F81B7E544FEEF134DCB1C2352B846B431806432CtEO0K" TargetMode="External"/><Relationship Id="rId441" Type="http://schemas.openxmlformats.org/officeDocument/2006/relationships/hyperlink" Target="consultantplus://offline/ref=EF8D91C7DC2D7036D77540CEB5D031BD2958A39D8908DEFD1CEFF00BD33F582090454209FCFDCDB5F0102A070DB0A86491FACE353C986A40t0O6K" TargetMode="External"/><Relationship Id="rId462" Type="http://schemas.openxmlformats.org/officeDocument/2006/relationships/hyperlink" Target="consultantplus://offline/ref=EF8D91C7DC2D7036D77540CEB5D031BD2958A39D8908DEFD1CEFF00BD33F582090454209FCFDCDB3F9102A070DB0A86491FACE353C986A40t0O6K" TargetMode="External"/><Relationship Id="rId40" Type="http://schemas.openxmlformats.org/officeDocument/2006/relationships/hyperlink" Target="consultantplus://offline/ref=C76D7EA8FF724D5A33F0AC40ED57207C1F2CA5A62490EB5B69BD90A54CD9839F6BF2665445C55532B70F47946590C3E1s8O7K" TargetMode="External"/><Relationship Id="rId115" Type="http://schemas.openxmlformats.org/officeDocument/2006/relationships/hyperlink" Target="consultantplus://offline/ref=C76D7EA8FF724D5A33F0AC56EE3B7F791B22FAA92597E40F32E2CBF81BD089C83EBD670800994632BF0F449579s9O2K" TargetMode="External"/><Relationship Id="rId136" Type="http://schemas.openxmlformats.org/officeDocument/2006/relationships/hyperlink" Target="consultantplus://offline/ref=C76D7EA8FF724D5A33F0AC40ED57207C1F2CA5A62F90E85C67BD90A54CD9839F6BF26646459D5933BE11459570C692A7D232D5D10AA4EA42EA3B3AsAODK" TargetMode="External"/><Relationship Id="rId157" Type="http://schemas.openxmlformats.org/officeDocument/2006/relationships/hyperlink" Target="consultantplus://offline/ref=C76D7EA8FF724D5A33F0AC40ED57207C1F2CA5A62591EB5A6FB0CDAF44808F9D6CFD395142D45532BE114695739997B2C36AD9D91DBBEA5DF63938AFs0O3K" TargetMode="External"/><Relationship Id="rId178" Type="http://schemas.openxmlformats.org/officeDocument/2006/relationships/hyperlink" Target="consultantplus://offline/ref=C76D7EA8FF724D5A33F0AC40ED57207C1F2CA5A62F90E85C67BD90A54CD9839F6BF26646459D5933BE11439270C692A7D232D5D10AA4EA42EA3B3AsAODK" TargetMode="External"/><Relationship Id="rId301" Type="http://schemas.openxmlformats.org/officeDocument/2006/relationships/hyperlink" Target="consultantplus://offline/ref=EF8D91C7DC2D7036D7755EC3A3BC6EB82D57F5928B0FD3AF42B0AB5684365277D70A1B4BB8F0C4B2F8197E5142B1F421CDE9CE3D3C9B6B5C040441t2OEK" TargetMode="External"/><Relationship Id="rId322" Type="http://schemas.openxmlformats.org/officeDocument/2006/relationships/hyperlink" Target="consultantplus://offline/ref=EF8D91C7DC2D7036D7755ED5A0D031BD2959A3978908DEFD1CEFF00BD33F582090454209FCFDC1BAF0102A070DB0A86491FACE353C986A40t0O6K" TargetMode="External"/><Relationship Id="rId343" Type="http://schemas.openxmlformats.org/officeDocument/2006/relationships/hyperlink" Target="consultantplus://offline/ref=EF8D91C7DC2D7036D7755EC3A3BC6EB82D57F5928E08D0AC49BAF65C8C6F5E75D005445CBFB9C8B3F81B7E5640EEF134DCB1C2352B846B431806432CtEO0K" TargetMode="External"/><Relationship Id="rId364" Type="http://schemas.openxmlformats.org/officeDocument/2006/relationships/hyperlink" Target="consultantplus://offline/ref=EF8D91C7DC2D7036D7755EC3A3BC6EB82D57F5928E08D0AC49BAF65C8C6F5E75D005445CBFB9C8B3F81B7E554BEEF134DCB1C2352B846B431806432CtEO0K" TargetMode="External"/><Relationship Id="rId61" Type="http://schemas.openxmlformats.org/officeDocument/2006/relationships/hyperlink" Target="consultantplus://offline/ref=C76D7EA8FF724D5A33F0AC40ED57207C1F2CA5A62696E7516EB3CDAF44808F9D6CFD395142D45532BE1146957E9997B2C36AD9D91DBBEA5DF63938AFs0O3K" TargetMode="External"/><Relationship Id="rId82" Type="http://schemas.openxmlformats.org/officeDocument/2006/relationships/hyperlink" Target="consultantplus://offline/ref=C76D7EA8FF724D5A33F0AD58FE3B7F791A27F2A9239AB9053ABBC7FA1CDFD6CD2BAC3F04088E5932A0134697s7OBK" TargetMode="External"/><Relationship Id="rId199" Type="http://schemas.openxmlformats.org/officeDocument/2006/relationships/hyperlink" Target="consultantplus://offline/ref=EF8D91C7DC2D7036D7755EC3A3BC6EB82D57F5928B0FD3AF42B0AB5684365277D70A1B4BB8F0C4B2F81B775242B1F421CDE9CE3D3C9B6B5C040441t2OEK" TargetMode="External"/><Relationship Id="rId203" Type="http://schemas.openxmlformats.org/officeDocument/2006/relationships/hyperlink" Target="consultantplus://offline/ref=EF8D91C7DC2D7036D7755EC3A3BC6EB82D57F5928A0EDDA846B0AB5684365277D70A1B4BB8F0C4B2F81B7F5E42B1F421CDE9CE3D3C9B6B5C040441t2OEK" TargetMode="External"/><Relationship Id="rId385" Type="http://schemas.openxmlformats.org/officeDocument/2006/relationships/hyperlink" Target="consultantplus://offline/ref=EF8D91C7DC2D7036D7755EC3A3BC6EB82D57F5928D0DDDAD41BEF65C8C6F5E75D005445CBFB9C8B3F81B7E5549EEF134DCB1C2352B846B431806432CtEO0K" TargetMode="External"/><Relationship Id="rId19" Type="http://schemas.openxmlformats.org/officeDocument/2006/relationships/hyperlink" Target="consultantplus://offline/ref=C76D7EA8FF724D5A33F0AC40ED57207C1F2CA5A62697EC5969B1CDAF44808F9D6CFD395142D45532BE1146957E9997B2C36AD9D91DBBEA5DF63938AFs0O3K" TargetMode="External"/><Relationship Id="rId224" Type="http://schemas.openxmlformats.org/officeDocument/2006/relationships/hyperlink" Target="consultantplus://offline/ref=EF8D91C7DC2D7036D7755EC3A3BC6EB82D57F5928B0FD3AF42B0AB5684365277D70A1B4BB8F0C4B2F81A7D5642B1F421CDE9CE3D3C9B6B5C040441t2OEK" TargetMode="External"/><Relationship Id="rId245" Type="http://schemas.openxmlformats.org/officeDocument/2006/relationships/hyperlink" Target="consultantplus://offline/ref=EF8D91C7DC2D7036D7755EC3A3BC6EB82D57F5928D0FD6AB47BCF65C8C6F5E75D005445CBFB9C8B3F81B7E574CEEF134DCB1C2352B846B431806432CtEO0K" TargetMode="External"/><Relationship Id="rId266" Type="http://schemas.openxmlformats.org/officeDocument/2006/relationships/hyperlink" Target="consultantplus://offline/ref=EF8D91C7DC2D7036D7755EC3A3BC6EB82D57F5928408D2AE49B0AB5684365277D70A1B4BB8F0C4B2F81B775542B1F421CDE9CE3D3C9B6B5C040441t2OEK" TargetMode="External"/><Relationship Id="rId287" Type="http://schemas.openxmlformats.org/officeDocument/2006/relationships/hyperlink" Target="consultantplus://offline/ref=EF8D91C7DC2D7036D7755EC3A3BC6EB82D57F5928D01D0A248B2F65C8C6F5E75D005445CBFB9C8B3F81B7E564FEEF134DCB1C2352B846B431806432CtEO0K" TargetMode="External"/><Relationship Id="rId410" Type="http://schemas.openxmlformats.org/officeDocument/2006/relationships/hyperlink" Target="consultantplus://offline/ref=EF8D91C7DC2D7036D77540CEB5D031BD2958A39D8908DEFD1CEFF00BD33F582090454209FCFDC3B1F0102A070DB0A86491FACE353C986A40t0O6K" TargetMode="External"/><Relationship Id="rId431" Type="http://schemas.openxmlformats.org/officeDocument/2006/relationships/hyperlink" Target="consultantplus://offline/ref=EF8D91C7DC2D7036D77540CEB5D031BD2958A39D8908DEFD1CEFF00BD33F582090454209FCFDC2B5F8102A070DB0A86491FACE353C986A40t0O6K" TargetMode="External"/><Relationship Id="rId452" Type="http://schemas.openxmlformats.org/officeDocument/2006/relationships/hyperlink" Target="consultantplus://offline/ref=EF8D91C7DC2D7036D77540CEB5D031BD2958A39D8908DEFD1CEFF00BD33F582090454209FCFDC2B4FA102A070DB0A86491FACE353C986A40t0O6K" TargetMode="External"/><Relationship Id="rId473" Type="http://schemas.openxmlformats.org/officeDocument/2006/relationships/image" Target="media/image8.wmf"/><Relationship Id="rId30" Type="http://schemas.openxmlformats.org/officeDocument/2006/relationships/hyperlink" Target="consultantplus://offline/ref=C76D7EA8FF724D5A33F0AC56EE3B7F791B22FCAA2696E40F32E2CBF81BD089C82CBD3F0401905836BE1A12C43FC7CEE28E21D5D90AA7EB5EsEO8K" TargetMode="External"/><Relationship Id="rId105" Type="http://schemas.openxmlformats.org/officeDocument/2006/relationships/hyperlink" Target="consultantplus://offline/ref=C76D7EA8FF724D5A33F0AC40ED57207C1F2CA5A62097E95D6CBD90A54CD9839F6BF26646459D5933BE11479C70C692A7D232D5D10AA4EA42EA3B3AsAODK" TargetMode="External"/><Relationship Id="rId126" Type="http://schemas.openxmlformats.org/officeDocument/2006/relationships/hyperlink" Target="consultantplus://offline/ref=C76D7EA8FF724D5A33F0AC40ED57207C1F2CA5A62F90E85C67BD90A54CD9839F6BF26646459D5933BE11479D70C692A7D232D5D10AA4EA42EA3B3AsAODK" TargetMode="External"/><Relationship Id="rId147" Type="http://schemas.openxmlformats.org/officeDocument/2006/relationships/hyperlink" Target="consultantplus://offline/ref=C76D7EA8FF724D5A33F0AC40ED57207C1F2CA5A62F90E85C67BD90A54CD9839F6BF26646459D5933BE11459470C692A7D232D5D10AA4EA42EA3B3AsAODK" TargetMode="External"/><Relationship Id="rId168" Type="http://schemas.openxmlformats.org/officeDocument/2006/relationships/hyperlink" Target="consultantplus://offline/ref=C76D7EA8FF724D5A33F0AC40ED57207C1F2CA5A62695E75F6FB3CDAF44808F9D6CFD395142D45532BE1146957D9997B2C36AD9D91DBBEA5DF63938AFs0O3K" TargetMode="External"/><Relationship Id="rId312" Type="http://schemas.openxmlformats.org/officeDocument/2006/relationships/hyperlink" Target="consultantplus://offline/ref=EF8D91C7DC2D7036D7755EC3A3BC6EB82D57F5928B08D5AC45B0AB5684365277D70A1B4BB8F0C4B2F81B7A5042B1F421CDE9CE3D3C9B6B5C040441t2OEK" TargetMode="External"/><Relationship Id="rId333" Type="http://schemas.openxmlformats.org/officeDocument/2006/relationships/hyperlink" Target="consultantplus://offline/ref=EF8D91C7DC2D7036D7755EC3A3BC6EB82D57F5928D0DDDAD41BEF65C8C6F5E75D005445CBFB9C8B3F81B7E544BEEF134DCB1C2352B846B431806432CtEO0K" TargetMode="External"/><Relationship Id="rId354" Type="http://schemas.openxmlformats.org/officeDocument/2006/relationships/hyperlink" Target="consultantplus://offline/ref=EF8D91C7DC2D7036D7755EC3A3BC6EB82D57F5928E08D0AC49BAF65C8C6F5E75D005445CBFB9C8B3F81B7E544BEEF134DCB1C2352B846B431806432CtEO0K" TargetMode="External"/><Relationship Id="rId51" Type="http://schemas.openxmlformats.org/officeDocument/2006/relationships/hyperlink" Target="consultantplus://offline/ref=C76D7EA8FF724D5A33F0AC40ED57207C1F2CA5A62099EC586DBD90A54CD9839F6BF26646459D5933BE11469070C692A7D232D5D10AA4EA42EA3B3AsAODK" TargetMode="External"/><Relationship Id="rId72" Type="http://schemas.openxmlformats.org/officeDocument/2006/relationships/hyperlink" Target="consultantplus://offline/ref=C76D7EA8FF724D5A33F0AC56EE3B7F791B22F3A32290E40F32E2CBF81BD089C82CBD3F0401905934B61A12C43FC7CEE28E21D5D90AA7EB5EsEO8K" TargetMode="External"/><Relationship Id="rId93" Type="http://schemas.openxmlformats.org/officeDocument/2006/relationships/hyperlink" Target="consultantplus://offline/ref=C76D7EA8FF724D5A33F0AC40ED57207C1F2CA5A62097E95D6CBD90A54CD9839F6BF26646459D5933BE11479570C692A7D232D5D10AA4EA42EA3B3AsAODK" TargetMode="External"/><Relationship Id="rId189" Type="http://schemas.openxmlformats.org/officeDocument/2006/relationships/hyperlink" Target="consultantplus://offline/ref=EF8D91C7DC2D7036D7755EC3A3BC6EB82D57F5928E08DDAF43BBF65C8C6F5E75D005445CBFB9C8B3F81B7E574BEEF134DCB1C2352B846B431806432CtEO0K" TargetMode="External"/><Relationship Id="rId375" Type="http://schemas.openxmlformats.org/officeDocument/2006/relationships/hyperlink" Target="consultantplus://offline/ref=EF8D91C7DC2D7036D7755EC3A3BC6EB82D57F5928E08D0AC49BAF65C8C6F5E75D005445CBFB9C8B3F81B7E5249EEF134DCB1C2352B846B431806432CtEO0K" TargetMode="External"/><Relationship Id="rId396" Type="http://schemas.openxmlformats.org/officeDocument/2006/relationships/hyperlink" Target="consultantplus://offline/ref=EF8D91C7DC2D7036D7755EC3A3BC6EB82D57F5928D0BD3A849B3F65C8C6F5E75D005445CBFB9C8B3F81B7E574FEEF134DCB1C2352B846B431806432CtEO0K" TargetMode="External"/><Relationship Id="rId3" Type="http://schemas.openxmlformats.org/officeDocument/2006/relationships/settings" Target="settings.xml"/><Relationship Id="rId214" Type="http://schemas.openxmlformats.org/officeDocument/2006/relationships/hyperlink" Target="consultantplus://offline/ref=EF8D91C7DC2D7036D7755EC3A3BC6EB82D57F5928D0DD6AB43BFF65C8C6F5E75D005445CBFB9C8B3F81B7E5541EEF134DCB1C2352B846B431806432CtEO0K" TargetMode="External"/><Relationship Id="rId235" Type="http://schemas.openxmlformats.org/officeDocument/2006/relationships/hyperlink" Target="consultantplus://offline/ref=EF8D91C7DC2D7036D7755ED5A0D031BD2959A3978908DEFD1CEFF00BD33F582082451A05FDF4DBB3F9057C564BtEO5K" TargetMode="External"/><Relationship Id="rId256" Type="http://schemas.openxmlformats.org/officeDocument/2006/relationships/hyperlink" Target="consultantplus://offline/ref=EF8D91C7DC2D7036D7755EC3A3BC6EB82D57F5928D0DDDAD41BEF65C8C6F5E75D005445CBFB9C8B3F81B7E574DEEF134DCB1C2352B846B431806432CtEO0K" TargetMode="External"/><Relationship Id="rId277" Type="http://schemas.openxmlformats.org/officeDocument/2006/relationships/hyperlink" Target="consultantplus://offline/ref=EF8D91C7DC2D7036D7755EC3A3BC6EB82D57F5928B08D5AC45B0AB5684365277D70A1B4BB8F0C4B2F81B7D5642B1F421CDE9CE3D3C9B6B5C040441t2OEK" TargetMode="External"/><Relationship Id="rId298" Type="http://schemas.openxmlformats.org/officeDocument/2006/relationships/hyperlink" Target="consultantplus://offline/ref=EF8D91C7DC2D7036D7755EC3A3BC6EB82D57F5928408D2AE49B0AB5684365277D70A1B4BB8F0C4B2F81A7F5642B1F421CDE9CE3D3C9B6B5C040441t2OEK" TargetMode="External"/><Relationship Id="rId400" Type="http://schemas.openxmlformats.org/officeDocument/2006/relationships/hyperlink" Target="consultantplus://offline/ref=EF8D91C7DC2D7036D7755EC3A3BC6EB82D57F5928B01D6AA43B0AB5684365277D70A1B4BB8F0C4B2F81B7F5042B1F421CDE9CE3D3C9B6B5C040441t2OEK" TargetMode="External"/><Relationship Id="rId421" Type="http://schemas.openxmlformats.org/officeDocument/2006/relationships/hyperlink" Target="consultantplus://offline/ref=EF8D91C7DC2D7036D77540CEB5D031BD2958A39D8908DEFD1CEFF00BD33F582090454209FCFCC1BBF8102A070DB0A86491FACE353C986A40t0O6K" TargetMode="External"/><Relationship Id="rId442" Type="http://schemas.openxmlformats.org/officeDocument/2006/relationships/hyperlink" Target="consultantplus://offline/ref=EF8D91C7DC2D7036D77540CEB5D031BD2958A39D8908DEFD1CEFF00BD33F582090454209FCFDC3BAFA102A070DB0A86491FACE353C986A40t0O6K" TargetMode="External"/><Relationship Id="rId463" Type="http://schemas.openxmlformats.org/officeDocument/2006/relationships/hyperlink" Target="consultantplus://offline/ref=EF8D91C7DC2D7036D77540CEB5D031BD2958A39D8908DEFD1CEFF00BD33F582090454209FCFDCDB3FB102A070DB0A86491FACE353C986A40t0O6K" TargetMode="External"/><Relationship Id="rId116" Type="http://schemas.openxmlformats.org/officeDocument/2006/relationships/hyperlink" Target="consultantplus://offline/ref=C76D7EA8FF724D5A33F0B24DFB3B7F791B23F3A92290E40F32E2CBF81BD089C83EBD670800994632BF0F449579s9O2K" TargetMode="External"/><Relationship Id="rId137" Type="http://schemas.openxmlformats.org/officeDocument/2006/relationships/hyperlink" Target="consultantplus://offline/ref=C76D7EA8FF724D5A33F0AC40ED57207C1F2CA5A62693E95A67BECDAF44808F9D6CFD395142D45532BE1146957D9997B2C36AD9D91DBBEA5DF63938AFs0O3K" TargetMode="External"/><Relationship Id="rId158" Type="http://schemas.openxmlformats.org/officeDocument/2006/relationships/hyperlink" Target="consultantplus://offline/ref=C76D7EA8FF724D5A33F0AC40ED57207C1F2CA5A62695EC596DB2CDAF44808F9D6CFD395142D45532BE114694729997B2C36AD9D91DBBEA5DF63938AFs0O3K" TargetMode="External"/><Relationship Id="rId302" Type="http://schemas.openxmlformats.org/officeDocument/2006/relationships/hyperlink" Target="consultantplus://offline/ref=EF8D91C7DC2D7036D7755EC3A3BC6EB82D57F5928B0FD3AF42B0AB5684365277D70A1B4BB8F0C4B2F8197E5F42B1F421CDE9CE3D3C9B6B5C040441t2OEK" TargetMode="External"/><Relationship Id="rId323" Type="http://schemas.openxmlformats.org/officeDocument/2006/relationships/hyperlink" Target="consultantplus://offline/ref=EF8D91C7DC2D7036D7755EC3A3BC6EB82D57F5928408D2AE49B0AB5684365277D70A1B4BB8F0C4B2F81A7F5F42B1F421CDE9CE3D3C9B6B5C040441t2OEK" TargetMode="External"/><Relationship Id="rId344" Type="http://schemas.openxmlformats.org/officeDocument/2006/relationships/hyperlink" Target="consultantplus://offline/ref=EF8D91C7DC2D7036D7755EC3A3BC6EB82D57F5928E08D0AC49BAF65C8C6F5E75D005445CBFB9C8B3F81B7E5749EEF134DCB1C2352B846B431806432CtEO0K" TargetMode="External"/><Relationship Id="rId20" Type="http://schemas.openxmlformats.org/officeDocument/2006/relationships/hyperlink" Target="consultantplus://offline/ref=C76D7EA8FF724D5A33F0AC40ED57207C1F2CA5A62697EA5969B3CDAF44808F9D6CFD395142D45532BE1146957E9997B2C36AD9D91DBBEA5DF63938AFs0O3K" TargetMode="External"/><Relationship Id="rId41" Type="http://schemas.openxmlformats.org/officeDocument/2006/relationships/hyperlink" Target="consultantplus://offline/ref=C76D7EA8FF724D5A33F0AC40ED57207C1F2CA5A62493EF5067BD90A54CD9839F6BF2665445C55532B70F47946590C3E1s8O7K" TargetMode="External"/><Relationship Id="rId62" Type="http://schemas.openxmlformats.org/officeDocument/2006/relationships/hyperlink" Target="consultantplus://offline/ref=C76D7EA8FF724D5A33F0AC40ED57207C1F2CA5A62699EA5066BFCDAF44808F9D6CFD395142D45532BE1146957E9997B2C36AD9D91DBBEA5DF63938AFs0O3K" TargetMode="External"/><Relationship Id="rId83" Type="http://schemas.openxmlformats.org/officeDocument/2006/relationships/hyperlink" Target="consultantplus://offline/ref=C76D7EA8FF724D5A33F0AC40ED57207C1F2CA5A62390E6596ABD90A54CD9839F6BF2665445C55532B70F47946590C3E1s8O7K" TargetMode="External"/><Relationship Id="rId179" Type="http://schemas.openxmlformats.org/officeDocument/2006/relationships/hyperlink" Target="consultantplus://offline/ref=C76D7EA8FF724D5A33F0AC40ED57207C1F2CA5A62590E75D6DB6CDAF44808F9D6CFD395142D45532BE1146957D9997B2C36AD9D91DBBEA5DF63938AFs0O3K" TargetMode="External"/><Relationship Id="rId365" Type="http://schemas.openxmlformats.org/officeDocument/2006/relationships/hyperlink" Target="consultantplus://offline/ref=EF8D91C7DC2D7036D7755EC3A3BC6EB82D57F5928E08D0AC49BAF65C8C6F5E75D005445CBFB9C8B3F81B7E554AEEF134DCB1C2352B846B431806432CtEO0K" TargetMode="External"/><Relationship Id="rId386" Type="http://schemas.openxmlformats.org/officeDocument/2006/relationships/hyperlink" Target="consultantplus://offline/ref=EF8D91C7DC2D7036D7755ED5A0D031BD295CAC9B8908DEFD1CEFF00BD33F58209045420CF7A994F6AD167F5F57E4A47B9AE4CDt3O4K" TargetMode="External"/><Relationship Id="rId190" Type="http://schemas.openxmlformats.org/officeDocument/2006/relationships/hyperlink" Target="consultantplus://offline/ref=EF8D91C7DC2D7036D7755EC3A3BC6EB82D57F5928B0FD3AF42B0AB5684365277D70A1B4BB8F0C4B2F8197C5242B1F421CDE9CE3D3C9B6B5C040441t2OEK" TargetMode="External"/><Relationship Id="rId204" Type="http://schemas.openxmlformats.org/officeDocument/2006/relationships/hyperlink" Target="consultantplus://offline/ref=EF8D91C7DC2D7036D7755EC3A3BC6EB82D57F5928B08D5AC45B0AB5684365277D70A1B4BB8F0C4B2F81B7C5542B1F421CDE9CE3D3C9B6B5C040441t2OEK" TargetMode="External"/><Relationship Id="rId225" Type="http://schemas.openxmlformats.org/officeDocument/2006/relationships/hyperlink" Target="consultantplus://offline/ref=EF8D91C7DC2D7036D7755EC3A3BC6EB82D57F5928E09D7A340B3F65C8C6F5E75D005445CADB990BFF912605748FBA7659AtEO4K" TargetMode="External"/><Relationship Id="rId246" Type="http://schemas.openxmlformats.org/officeDocument/2006/relationships/hyperlink" Target="consultantplus://offline/ref=EF8D91C7DC2D7036D7755EC3A3BC6EB82D57F5928B0ED2AC40B0AB5684365277D70A1B4BB8F0C4B2F81B765E42B1F421CDE9CE3D3C9B6B5C040441t2OEK" TargetMode="External"/><Relationship Id="rId267" Type="http://schemas.openxmlformats.org/officeDocument/2006/relationships/hyperlink" Target="consultantplus://offline/ref=EF8D91C7DC2D7036D7755EC3A3BC6EB82D57F5928408D2AE49B0AB5684365277D70A1B4BB8F0C4B2F81B775542B1F421CDE9CE3D3C9B6B5C040441t2OEK" TargetMode="External"/><Relationship Id="rId288" Type="http://schemas.openxmlformats.org/officeDocument/2006/relationships/hyperlink" Target="consultantplus://offline/ref=EF8D91C7DC2D7036D7755EC3A3BC6EB82D57F5928B0FD3AF42B0AB5684365277D70A1B4BB8F0C4B2F81A765E42B1F421CDE9CE3D3C9B6B5C040441t2OEK" TargetMode="External"/><Relationship Id="rId411" Type="http://schemas.openxmlformats.org/officeDocument/2006/relationships/hyperlink" Target="consultantplus://offline/ref=EF8D91C7DC2D7036D77540CEB5D031BD2958A39D8908DEFD1CEFF00BD33F582090454209FCFDC3B7F8102A070DB0A86491FACE353C986A40t0O6K" TargetMode="External"/><Relationship Id="rId432" Type="http://schemas.openxmlformats.org/officeDocument/2006/relationships/hyperlink" Target="consultantplus://offline/ref=EF8D91C7DC2D7036D77540CEB5D031BD2958A39D8908DEFD1CEFF00BD33F582090454209FCFDC2B5FD102A070DB0A86491FACE353C986A40t0O6K" TargetMode="External"/><Relationship Id="rId453" Type="http://schemas.openxmlformats.org/officeDocument/2006/relationships/hyperlink" Target="consultantplus://offline/ref=EF8D91C7DC2D7036D77540CEB5D031BD2958A39D8908DEFD1CEFF00BD33F582090454209FCFDC2B4FF102A070DB0A86491FACE353C986A40t0O6K" TargetMode="External"/><Relationship Id="rId474" Type="http://schemas.openxmlformats.org/officeDocument/2006/relationships/image" Target="media/image9.wmf"/><Relationship Id="rId106" Type="http://schemas.openxmlformats.org/officeDocument/2006/relationships/hyperlink" Target="consultantplus://offline/ref=C76D7EA8FF724D5A33F0AC40ED57207C1F2CA5A62F90E85C67BD90A54CD9839F6BF26646459D5933BE114F9670C692A7D232D5D10AA4EA42EA3B3AsAODK" TargetMode="External"/><Relationship Id="rId127" Type="http://schemas.openxmlformats.org/officeDocument/2006/relationships/hyperlink" Target="consultantplus://offline/ref=C76D7EA8FF724D5A33F0AC40ED57207C1F2CA5A62F90E85C67BD90A54CD9839F6BF26646459D5933BE11479C70C692A7D232D5D10AA4EA42EA3B3AsAODK" TargetMode="External"/><Relationship Id="rId313" Type="http://schemas.openxmlformats.org/officeDocument/2006/relationships/hyperlink" Target="consultantplus://offline/ref=EF8D91C7DC2D7036D7755ED5A0D031BD2959A3978908DEFD1CEFF00BD33F582090454209FCFDC1B5F0102A070DB0A86491FACE353C986A40t0O6K" TargetMode="External"/><Relationship Id="rId10" Type="http://schemas.openxmlformats.org/officeDocument/2006/relationships/hyperlink" Target="consultantplus://offline/ref=C76D7EA8FF724D5A33F0AC40ED57207C1F2CA5A62097E95D6CBD90A54CD9839F6BF26646459D5933BE11469070C692A7D232D5D10AA4EA42EA3B3AsAODK" TargetMode="External"/><Relationship Id="rId31" Type="http://schemas.openxmlformats.org/officeDocument/2006/relationships/hyperlink" Target="consultantplus://offline/ref=C76D7EA8FF724D5A33F0AC56EE3B7F791B22FCAA2696E40F32E2CBF81BD089C82CBD3F040191583ABB1A12C43FC7CEE28E21D5D90AA7EB5EsEO8K" TargetMode="External"/><Relationship Id="rId52" Type="http://schemas.openxmlformats.org/officeDocument/2006/relationships/hyperlink" Target="consultantplus://offline/ref=C76D7EA8FF724D5A33F0AC40ED57207C1F2CA5A62F90E85C67BD90A54CD9839F6BF26646459D5933BE11469070C692A7D232D5D10AA4EA42EA3B3AsAODK" TargetMode="External"/><Relationship Id="rId73" Type="http://schemas.openxmlformats.org/officeDocument/2006/relationships/hyperlink" Target="consultantplus://offline/ref=C76D7EA8FF724D5A33F0AC56EE3B7F791B22F3A32594E40F32E2CBF81BD089C83EBD670800994632BF0F449579s9O2K" TargetMode="External"/><Relationship Id="rId94" Type="http://schemas.openxmlformats.org/officeDocument/2006/relationships/hyperlink" Target="consultantplus://offline/ref=C76D7EA8FF724D5A33F0AC40ED57207C1F2CA5A62390E6596ABD90A54CD9839F6BF26646459D5933BE11469070C692A7D232D5D10AA4EA42EA3B3AsAODK" TargetMode="External"/><Relationship Id="rId148" Type="http://schemas.openxmlformats.org/officeDocument/2006/relationships/hyperlink" Target="consultantplus://offline/ref=C76D7EA8FF724D5A33F0AC40ED57207C1F2CA5A62F90E85C67BD90A54CD9839F6BF26646459D5933BE11409470C692A7D232D5D10AA4EA42EA3B3AsAODK" TargetMode="External"/><Relationship Id="rId169" Type="http://schemas.openxmlformats.org/officeDocument/2006/relationships/hyperlink" Target="consultantplus://offline/ref=C76D7EA8FF724D5A33F0AC40ED57207C1F2CA5A62692E85067B2CDAF44808F9D6CFD395142D45532BE114695739997B2C36AD9D91DBBEA5DF63938AFs0O3K" TargetMode="External"/><Relationship Id="rId334" Type="http://schemas.openxmlformats.org/officeDocument/2006/relationships/hyperlink" Target="consultantplus://offline/ref=EF8D91C7DC2D7036D7755EC3A3BC6EB82D57F5928E08D0AC49BAF65C8C6F5E75D005445CBFB9C8B3F81B7E564CEEF134DCB1C2352B846B431806432CtEO0K" TargetMode="External"/><Relationship Id="rId355" Type="http://schemas.openxmlformats.org/officeDocument/2006/relationships/hyperlink" Target="consultantplus://offline/ref=EF8D91C7DC2D7036D7755EC3A3BC6EB82D57F5928E08D0AC49BAF65C8C6F5E75D005445CBFB9C8B3F81B7E544AEEF134DCB1C2352B846B431806432CtEO0K" TargetMode="External"/><Relationship Id="rId376" Type="http://schemas.openxmlformats.org/officeDocument/2006/relationships/hyperlink" Target="consultantplus://offline/ref=EF8D91C7DC2D7036D7755EC3A3BC6EB82D57F5928E08D0AC49BAF65C8C6F5E75D005445CBFB9C8B3F81B7E524BEEF134DCB1C2352B846B431806432CtEO0K" TargetMode="External"/><Relationship Id="rId397" Type="http://schemas.openxmlformats.org/officeDocument/2006/relationships/hyperlink" Target="consultantplus://offline/ref=EF8D91C7DC2D7036D7755EC3A3BC6EB82D57F5928D0FD6AB47BCF65C8C6F5E75D005445CBFB9C8B3F81B7E5441EEF134DCB1C2352B846B431806432CtEO0K" TargetMode="External"/><Relationship Id="rId4" Type="http://schemas.openxmlformats.org/officeDocument/2006/relationships/webSettings" Target="webSettings.xml"/><Relationship Id="rId180" Type="http://schemas.openxmlformats.org/officeDocument/2006/relationships/hyperlink" Target="consultantplus://offline/ref=C76D7EA8FF724D5A33F0AC40ED57207C1F2CA5A62F90E85C67BD90A54CD9839F6BF26646459D5933BE11409570C692A7D232D5D10AA4EA42EA3B3AsAODK" TargetMode="External"/><Relationship Id="rId215" Type="http://schemas.openxmlformats.org/officeDocument/2006/relationships/hyperlink" Target="consultantplus://offline/ref=EF8D91C7DC2D7036D7755EC3A3BC6EB82D57F5928D0DD6AB43BFF65C8C6F5E75D005445CBFB9C8B3F81B7E5540EEF134DCB1C2352B846B431806432CtEO0K" TargetMode="External"/><Relationship Id="rId236" Type="http://schemas.openxmlformats.org/officeDocument/2006/relationships/hyperlink" Target="consultantplus://offline/ref=EF8D91C7DC2D7036D7755EC3A3BC6EB82D57F5928B0FD3AF42B0AB5684365277D70A1B4BB8F0C4B2F81A7D5142B1F421CDE9CE3D3C9B6B5C040441t2OEK" TargetMode="External"/><Relationship Id="rId257" Type="http://schemas.openxmlformats.org/officeDocument/2006/relationships/hyperlink" Target="consultantplus://offline/ref=EF8D91C7DC2D7036D7755EC3A3BC6EB82D57F5928408D2AE49B0AB5684365277D70A1B4BB8F0C4B2F81B795E42B1F421CDE9CE3D3C9B6B5C040441t2OEK" TargetMode="External"/><Relationship Id="rId278" Type="http://schemas.openxmlformats.org/officeDocument/2006/relationships/hyperlink" Target="consultantplus://offline/ref=EF8D91C7DC2D7036D7755EC3A3BC6EB82D57F5928B0FD3AF42B0AB5684365277D70A1B4BB8F0C4B2F81A765242B1F421CDE9CE3D3C9B6B5C040441t2OEK" TargetMode="External"/><Relationship Id="rId401" Type="http://schemas.openxmlformats.org/officeDocument/2006/relationships/hyperlink" Target="consultantplus://offline/ref=EF8D91C7DC2D7036D7755EC3A3BC6EB82D57F5928B01D6AA43B0AB5684365277D70A1B4BB8F0C4B2F81B7F5742B1F421CDE9CE3D3C9B6B5C040441t2OEK" TargetMode="External"/><Relationship Id="rId422" Type="http://schemas.openxmlformats.org/officeDocument/2006/relationships/hyperlink" Target="consultantplus://offline/ref=EF8D91C7DC2D7036D77540CEB5D031BD2958A39D8908DEFD1CEFF00BD33F582090454209FCFDC2B0F1102A070DB0A86491FACE353C986A40t0O6K" TargetMode="External"/><Relationship Id="rId443" Type="http://schemas.openxmlformats.org/officeDocument/2006/relationships/hyperlink" Target="consultantplus://offline/ref=EF8D91C7DC2D7036D77540CEB5D031BD2958A39D8908DEFD1CEFF00BD33F582090454209FCFDC3BAFE102A070DB0A86491FACE353C986A40t0O6K" TargetMode="External"/><Relationship Id="rId464" Type="http://schemas.openxmlformats.org/officeDocument/2006/relationships/hyperlink" Target="consultantplus://offline/ref=EF8D91C7DC2D7036D77540CEB5D031BD2958A39D8908DEFD1CEFF00BD33F582090454209FCFDCDB3FD102A070DB0A86491FACE353C986A40t0O6K" TargetMode="External"/><Relationship Id="rId303" Type="http://schemas.openxmlformats.org/officeDocument/2006/relationships/hyperlink" Target="consultantplus://offline/ref=EF8D91C7DC2D7036D7755EC3A3BC6EB82D57F5928D01D0A248B2F65C8C6F5E75D005445CBFB9C8B3F81B7E5748EEF134DCB1C2352B846B431806432CtEO0K" TargetMode="External"/><Relationship Id="rId42" Type="http://schemas.openxmlformats.org/officeDocument/2006/relationships/hyperlink" Target="consultantplus://offline/ref=C76D7EA8FF724D5A33F0AC40ED57207C1F2CA5A62493EA5168BD90A54CD9839F6BF2665445C55532B70F47946590C3E1s8O7K" TargetMode="External"/><Relationship Id="rId84" Type="http://schemas.openxmlformats.org/officeDocument/2006/relationships/hyperlink" Target="consultantplus://offline/ref=C76D7EA8FF724D5A33F0AC40ED57207C1F2CA5A62196E75A68BD90A54CD9839F6BF26646459D5933BE11469370C692A7D232D5D10AA4EA42EA3B3AsAODK" TargetMode="External"/><Relationship Id="rId138" Type="http://schemas.openxmlformats.org/officeDocument/2006/relationships/hyperlink" Target="consultantplus://offline/ref=C76D7EA8FF724D5A33F0AC40ED57207C1F2CA5A62F90E85C67BD90A54CD9839F6BF26646459D5933BE11439D70C692A7D232D5D10AA4EA42EA3B3AsAODK" TargetMode="External"/><Relationship Id="rId345" Type="http://schemas.openxmlformats.org/officeDocument/2006/relationships/hyperlink" Target="consultantplus://offline/ref=EF8D91C7DC2D7036D7755EC3A3BC6EB82D57F5928E08D0AC49BAF65C8C6F5E75D005445CBFB9C8B3F81B7E5748EEF134DCB1C2352B846B431806432CtEO0K" TargetMode="External"/><Relationship Id="rId387" Type="http://schemas.openxmlformats.org/officeDocument/2006/relationships/hyperlink" Target="consultantplus://offline/ref=EF8D91C7DC2D7036D7755EC3A3BC6EB82D57F5928D0DDDAD41BEF65C8C6F5E75D005445CBFB9C8B3F81B7E5548EEF134DCB1C2352B846B431806432CtEO0K" TargetMode="External"/><Relationship Id="rId191" Type="http://schemas.openxmlformats.org/officeDocument/2006/relationships/hyperlink" Target="consultantplus://offline/ref=EF8D91C7DC2D7036D7755EC3A3BC6EB82D57F5928408D2AE49B0AB5684365277D70A1B4BB8F0C4B2F81B785442B1F421CDE9CE3D3C9B6B5C040441t2OEK" TargetMode="External"/><Relationship Id="rId205" Type="http://schemas.openxmlformats.org/officeDocument/2006/relationships/hyperlink" Target="consultantplus://offline/ref=EF8D91C7DC2D7036D7755ED5A0D031BD2959AA9D8E0FDEFD1CEFF00BD33F582082451A05FDF4DBB3F9057C564BtEO5K" TargetMode="External"/><Relationship Id="rId247" Type="http://schemas.openxmlformats.org/officeDocument/2006/relationships/hyperlink" Target="consultantplus://offline/ref=EF8D91C7DC2D7036D7755EC3A3BC6EB82D57F5928D0FD6AB47BCF65C8C6F5E75D005445CBFB9C8B3F81B7E574FEEF134DCB1C2352B846B431806432CtEO0K" TargetMode="External"/><Relationship Id="rId412" Type="http://schemas.openxmlformats.org/officeDocument/2006/relationships/hyperlink" Target="consultantplus://offline/ref=EF8D91C7DC2D7036D77540CEB5D031BD2958A39D8908DEFD1CEFF00BD33F582090454209FCFDC3B7FC102A070DB0A86491FACE353C986A40t0O6K" TargetMode="External"/><Relationship Id="rId107" Type="http://schemas.openxmlformats.org/officeDocument/2006/relationships/hyperlink" Target="consultantplus://offline/ref=C76D7EA8FF724D5A33F0AC40ED57207C1F2CA5A62097E95D6CBD90A54CD9839F6BF26646459D5933BE11479D70C692A7D232D5D10AA4EA42EA3B3AsAODK" TargetMode="External"/><Relationship Id="rId289" Type="http://schemas.openxmlformats.org/officeDocument/2006/relationships/hyperlink" Target="consultantplus://offline/ref=EF8D91C7DC2D7036D7755EC3A3BC6EB82D57F5928D01D0A248B2F65C8C6F5E75D005445CBFB9C8B3F81B7E5640EEF134DCB1C2352B846B431806432CtEO0K" TargetMode="External"/><Relationship Id="rId454" Type="http://schemas.openxmlformats.org/officeDocument/2006/relationships/hyperlink" Target="consultantplus://offline/ref=EF8D91C7DC2D7036D77540CEB5D031BD2958A39D8908DEFD1CEFF00BD33F582090454209FCFDC2B4F0102A070DB0A86491FACE353C986A40t0O6K" TargetMode="External"/><Relationship Id="rId11" Type="http://schemas.openxmlformats.org/officeDocument/2006/relationships/hyperlink" Target="consultantplus://offline/ref=C76D7EA8FF724D5A33F0AC40ED57207C1F2CA5A62099EC586DBD90A54CD9839F6BF26646459D5933BE11469070C692A7D232D5D10AA4EA42EA3B3AsAODK" TargetMode="External"/><Relationship Id="rId53" Type="http://schemas.openxmlformats.org/officeDocument/2006/relationships/hyperlink" Target="consultantplus://offline/ref=C76D7EA8FF724D5A33F0AC40ED57207C1F2CA5A62690EA5C67BECDAF44808F9D6CFD395142D45532BE1146957E9997B2C36AD9D91DBBEA5DF63938AFs0O3K" TargetMode="External"/><Relationship Id="rId149" Type="http://schemas.openxmlformats.org/officeDocument/2006/relationships/hyperlink" Target="consultantplus://offline/ref=C76D7EA8FF724D5A33F0AC40ED57207C1F2CA5A62F90E85C67BD90A54CD9839F6BF26646459D5933BE11409470C692A7D232D5D10AA4EA42EA3B3AsAODK" TargetMode="External"/><Relationship Id="rId314" Type="http://schemas.openxmlformats.org/officeDocument/2006/relationships/hyperlink" Target="consultantplus://offline/ref=EF8D91C7DC2D7036D7755ED5A0D031BD2959A3978908DEFD1CEFF00BD33F582090454209FCFDC1BAFB102A070DB0A86491FACE353C986A40t0O6K" TargetMode="External"/><Relationship Id="rId356" Type="http://schemas.openxmlformats.org/officeDocument/2006/relationships/hyperlink" Target="consultantplus://offline/ref=EF8D91C7DC2D7036D7755EC3A3BC6EB82D57F5928E08D0AC49BAF65C8C6F5E75D005445CBFB9C8B3F81B7E544DEEF134DCB1C2352B846B431806432CtEO0K" TargetMode="External"/><Relationship Id="rId398" Type="http://schemas.openxmlformats.org/officeDocument/2006/relationships/hyperlink" Target="consultantplus://offline/ref=EF8D91C7DC2D7036D7755EC3A3BC6EB82D57F5928D00D6A941BEF65C8C6F5E75D005445CBFB9C8B3F81B7E564CEEF134DCB1C2352B846B431806432CtEO0K" TargetMode="External"/><Relationship Id="rId95" Type="http://schemas.openxmlformats.org/officeDocument/2006/relationships/hyperlink" Target="consultantplus://offline/ref=C76D7EA8FF724D5A33F0AC40ED57207C1F2CA5A62097E95D6CBD90A54CD9839F6BF26646459D5933BE11479770C692A7D232D5D10AA4EA42EA3B3AsAODK" TargetMode="External"/><Relationship Id="rId160" Type="http://schemas.openxmlformats.org/officeDocument/2006/relationships/hyperlink" Target="consultantplus://offline/ref=C76D7EA8FF724D5A33F0AC40ED57207C1F2CA5A62695EC596DB2CDAF44808F9D6CFD395142D45532BE114697799997B2C36AD9D91DBBEA5DF63938AFs0O3K" TargetMode="External"/><Relationship Id="rId216" Type="http://schemas.openxmlformats.org/officeDocument/2006/relationships/hyperlink" Target="consultantplus://offline/ref=EF8D91C7DC2D7036D7755EC3A3BC6EB82D57F5928B0FD3AF42B0AB5684365277D70A1B4BB8F0C4B2F81B775F42B1F421CDE9CE3D3C9B6B5C040441t2OEK" TargetMode="External"/><Relationship Id="rId423" Type="http://schemas.openxmlformats.org/officeDocument/2006/relationships/hyperlink" Target="consultantplus://offline/ref=EF8D91C7DC2D7036D77540CEB5D031BD2958A39D8908DEFD1CEFF00BD33F582090454209FCFDC2B6F9102A070DB0A86491FACE353C986A40t0O6K" TargetMode="External"/><Relationship Id="rId258" Type="http://schemas.openxmlformats.org/officeDocument/2006/relationships/hyperlink" Target="consultantplus://offline/ref=EF8D91C7DC2D7036D7755EC3A3BC6EB82D57F5928408D2AE49B0AB5684365277D70A1B4BB8F0C4B2F81B765642B1F421CDE9CE3D3C9B6B5C040441t2OEK" TargetMode="External"/><Relationship Id="rId465" Type="http://schemas.openxmlformats.org/officeDocument/2006/relationships/hyperlink" Target="consultantplus://offline/ref=EF8D91C7DC2D7036D77540CEB5D031BD2958A39D8908DEFD1CEFF00BD33F582090454209FCFCC4BAFE102A070DB0A86491FACE353C986A40t0O6K" TargetMode="External"/><Relationship Id="rId22" Type="http://schemas.openxmlformats.org/officeDocument/2006/relationships/hyperlink" Target="consultantplus://offline/ref=C76D7EA8FF724D5A33F0AC40ED57207C1F2CA5A62699EA5066BFCDAF44808F9D6CFD395142D45532BE1146957E9997B2C36AD9D91DBBEA5DF63938AFs0O3K" TargetMode="External"/><Relationship Id="rId64" Type="http://schemas.openxmlformats.org/officeDocument/2006/relationships/hyperlink" Target="consultantplus://offline/ref=C76D7EA8FF724D5A33F0AC40ED57207C1F2CA5A62698EC5B6FB3CDAF44808F9D6CFD395142D45532BE1146957E9997B2C36AD9D91DBBEA5DF63938AFs0O3K" TargetMode="External"/><Relationship Id="rId118" Type="http://schemas.openxmlformats.org/officeDocument/2006/relationships/hyperlink" Target="consultantplus://offline/ref=C76D7EA8FF724D5A33F0AD58FE3B7F791A27F2A9239AB9053ABBC7FA1CDFD6CD2BAC3F04088E5932A0134697s7OBK" TargetMode="External"/><Relationship Id="rId325" Type="http://schemas.openxmlformats.org/officeDocument/2006/relationships/hyperlink" Target="consultantplus://offline/ref=EF8D91C7DC2D7036D7755EC3A3BC6EB82D57F5928D08D0AE49B3F65C8C6F5E75D005445CBFB9C8B3F81B7E564CEEF134DCB1C2352B846B431806432CtEO0K" TargetMode="External"/><Relationship Id="rId367" Type="http://schemas.openxmlformats.org/officeDocument/2006/relationships/hyperlink" Target="consultantplus://offline/ref=EF8D91C7DC2D7036D7755ED5A0D031BD295AAE9D8B01DEFD1CEFF00BD33F582082451A05FDF4DBB3F9057C564BtEO5K" TargetMode="External"/><Relationship Id="rId171" Type="http://schemas.openxmlformats.org/officeDocument/2006/relationships/hyperlink" Target="consultantplus://offline/ref=C76D7EA8FF724D5A33F0AC40ED57207C1F2CA5A62692E85067B2CDAF44808F9D6CFD395142D45532BE114695729997B2C36AD9D91DBBEA5DF63938AFs0O3K" TargetMode="External"/><Relationship Id="rId227" Type="http://schemas.openxmlformats.org/officeDocument/2006/relationships/hyperlink" Target="consultantplus://offline/ref=EF8D91C7DC2D7036D7755EC3A3BC6EB82D57F5928D0AD2A249BFF65C8C6F5E75D005445CBFB9C8B3F81B7E574AEEF134DCB1C2352B846B431806432CtEO0K" TargetMode="External"/><Relationship Id="rId269" Type="http://schemas.openxmlformats.org/officeDocument/2006/relationships/hyperlink" Target="consultantplus://offline/ref=EF8D91C7DC2D7036D7755EC3A3BC6EB82D57F5928408D2AE49B0AB5684365277D70A1B4BB8F0C4B2F81B775342B1F421CDE9CE3D3C9B6B5C040441t2OEK" TargetMode="External"/><Relationship Id="rId434" Type="http://schemas.openxmlformats.org/officeDocument/2006/relationships/hyperlink" Target="consultantplus://offline/ref=EF8D91C7DC2D7036D77540CEB5D031BD2958A39D8908DEFD1CEFF00BD33F582090454209FCFDC2BBF9102A070DB0A86491FACE353C986A40t0O6K" TargetMode="External"/><Relationship Id="rId476" Type="http://schemas.openxmlformats.org/officeDocument/2006/relationships/image" Target="media/image11.wmf"/><Relationship Id="rId33" Type="http://schemas.openxmlformats.org/officeDocument/2006/relationships/hyperlink" Target="consultantplus://offline/ref=C76D7EA8FF724D5A33F0AC40ED57207C1F2CA5A62590E65868B2CDAF44808F9D6CFD395142D45532BE11449C729997B2C36AD9D91DBBEA5DF63938AFs0O3K" TargetMode="External"/><Relationship Id="rId129" Type="http://schemas.openxmlformats.org/officeDocument/2006/relationships/hyperlink" Target="consultantplus://offline/ref=C76D7EA8FF724D5A33F0AC40ED57207C1F2CA5A62F90E85C67BD90A54CD9839F6BF26646459D5933BE11449470C692A7D232D5D10AA4EA42EA3B3AsAODK" TargetMode="External"/><Relationship Id="rId280" Type="http://schemas.openxmlformats.org/officeDocument/2006/relationships/hyperlink" Target="consultantplus://offline/ref=EF8D91C7DC2D7036D7755EC3A3BC6EB82D57F5928B08D5AC45B0AB5684365277D70A1B4BB8F0C4B2F81B7D5542B1F421CDE9CE3D3C9B6B5C040441t2OEK" TargetMode="External"/><Relationship Id="rId336" Type="http://schemas.openxmlformats.org/officeDocument/2006/relationships/hyperlink" Target="consultantplus://offline/ref=EF8D91C7DC2D7036D7755ED5A0D031BD2959A3978908DEFD1CEFF00BD33F582082451A05FDF4DBB3F9057C564BtEO5K" TargetMode="External"/><Relationship Id="rId75" Type="http://schemas.openxmlformats.org/officeDocument/2006/relationships/hyperlink" Target="consultantplus://offline/ref=C76D7EA8FF724D5A33F0AC56EE3B7F791B22FCAA2696E40F32E2CBF81BD089C82CBD3F040191583ABB1A12C43FC7CEE28E21D5D90AA7EB5EsEO8K" TargetMode="External"/><Relationship Id="rId140" Type="http://schemas.openxmlformats.org/officeDocument/2006/relationships/hyperlink" Target="consultantplus://offline/ref=C76D7EA8FF724D5A33F0AC40ED57207C1F2CA5A62F90E85C67BD90A54CD9839F6BF26646459D5933BE11409470C692A7D232D5D10AA4EA42EA3B3AsAODK" TargetMode="External"/><Relationship Id="rId182" Type="http://schemas.openxmlformats.org/officeDocument/2006/relationships/hyperlink" Target="consultantplus://offline/ref=C76D7EA8FF724D5A33F0AC40ED57207C1F2CA5A62F90E85C67BD90A54CD9839F6BF26646459D5933BE11409570C692A7D232D5D10AA4EA42EA3B3AsAODK" TargetMode="External"/><Relationship Id="rId378" Type="http://schemas.openxmlformats.org/officeDocument/2006/relationships/hyperlink" Target="consultantplus://offline/ref=EF8D91C7DC2D7036D7755EC3A3BC6EB82D57F5928E08D0AC49BAF65C8C6F5E75D005445CBFB9C8B3F81B7E524CEEF134DCB1C2352B846B431806432CtEO0K" TargetMode="External"/><Relationship Id="rId403" Type="http://schemas.openxmlformats.org/officeDocument/2006/relationships/hyperlink" Target="consultantplus://offline/ref=EF8D91C7DC2D7036D7755EC3A3BC6EB82D57F5928D00D6A941BEF65C8C6F5E75D005445CBFB9C8B3F81B7E5641EEF134DCB1C2352B846B431806432CtEO0K" TargetMode="External"/><Relationship Id="rId6" Type="http://schemas.openxmlformats.org/officeDocument/2006/relationships/hyperlink" Target="consultantplus://offline/ref=C76D7EA8FF724D5A33F0AC40ED57207C1F2CA5A62196E75A68BD90A54CD9839F6BF26646459D5933BE11469070C692A7D232D5D10AA4EA42EA3B3AsAODK" TargetMode="External"/><Relationship Id="rId238" Type="http://schemas.openxmlformats.org/officeDocument/2006/relationships/hyperlink" Target="consultantplus://offline/ref=EF8D91C7DC2D7036D7755EC3A3BC6EB82D57F592840DD1A945B0AB5684365277D70A1B59B8A8C8B3F1057F5757E7A567t9O8K" TargetMode="External"/><Relationship Id="rId445" Type="http://schemas.openxmlformats.org/officeDocument/2006/relationships/hyperlink" Target="consultantplus://offline/ref=EF8D91C7DC2D7036D77540CEB5D031BD2958A39D8908DEFD1CEFF00BD33F582090454209FCFDC2B0F8102A070DB0A86491FACE353C986A40t0O6K" TargetMode="External"/><Relationship Id="rId291" Type="http://schemas.openxmlformats.org/officeDocument/2006/relationships/hyperlink" Target="consultantplus://offline/ref=EF8D91C7DC2D7036D7755EC3A3BC6EB82D57F5928D01D0A248B2F65C8C6F5E75D005445CBFB9C8B3F81B7E5749EEF134DCB1C2352B846B431806432CtEO0K" TargetMode="External"/><Relationship Id="rId305" Type="http://schemas.openxmlformats.org/officeDocument/2006/relationships/hyperlink" Target="consultantplus://offline/ref=EF8D91C7DC2D7036D7755EC3A3BC6EB82D57F5928E08D5AE45BCF65C8C6F5E75D005445CADB990BFF912605748FBA7659AtEO4K" TargetMode="External"/><Relationship Id="rId347" Type="http://schemas.openxmlformats.org/officeDocument/2006/relationships/hyperlink" Target="consultantplus://offline/ref=EF8D91C7DC2D7036D7755EC3A3BC6EB82D57F5928E08D0AC49BAF65C8C6F5E75D005445CBFB9C8B3F81B7E574AEEF134DCB1C2352B846B431806432CtEO0K" TargetMode="External"/><Relationship Id="rId44" Type="http://schemas.openxmlformats.org/officeDocument/2006/relationships/hyperlink" Target="consultantplus://offline/ref=C76D7EA8FF724D5A33F0AC40ED57207C1F2CA5A62698E85067BECDAF44808F9D6CFD395142D45532BE1146957C9997B2C36AD9D91DBBEA5DF63938AFs0O3K" TargetMode="External"/><Relationship Id="rId86" Type="http://schemas.openxmlformats.org/officeDocument/2006/relationships/hyperlink" Target="consultantplus://offline/ref=C76D7EA8FF724D5A33F0AC40ED57207C1F2CA5A62F90E85C67BD90A54CD9839F6BF26646459D5933BE11469270C692A7D232D5D10AA4EA42EA3B3AsAODK" TargetMode="External"/><Relationship Id="rId151" Type="http://schemas.openxmlformats.org/officeDocument/2006/relationships/hyperlink" Target="consultantplus://offline/ref=C76D7EA8FF724D5A33F0AC40ED57207C1F2CA5A62F90E85C67BD90A54CD9839F6BF26646459D5933BE11459070C692A7D232D5D10AA4EA42EA3B3AsAODK" TargetMode="External"/><Relationship Id="rId389" Type="http://schemas.openxmlformats.org/officeDocument/2006/relationships/hyperlink" Target="consultantplus://offline/ref=EF8D91C7DC2D7036D7755EC3A3BC6EB82D57F5928D0DDDAD41BEF65C8C6F5E75D005445CBFB9C8B3F81B7E554AEEF134DCB1C2352B846B431806432CtEO0K" TargetMode="External"/><Relationship Id="rId193" Type="http://schemas.openxmlformats.org/officeDocument/2006/relationships/hyperlink" Target="consultantplus://offline/ref=EF8D91C7DC2D7036D7755EC3A3BC6EB82D57F5928B0FD3AF42B0AB5684365277D70A1B4BB8F0C4B2F81B765F42B1F421CDE9CE3D3C9B6B5C040441t2OEK" TargetMode="External"/><Relationship Id="rId207" Type="http://schemas.openxmlformats.org/officeDocument/2006/relationships/hyperlink" Target="consultantplus://offline/ref=EF8D91C7DC2D7036D7755EC3A3BC6EB82D57F5928D0AD2A249BFF65C8C6F5E75D005445CBFB9C8B3F81B7E574BEEF134DCB1C2352B846B431806432CtEO0K" TargetMode="External"/><Relationship Id="rId249" Type="http://schemas.openxmlformats.org/officeDocument/2006/relationships/hyperlink" Target="consultantplus://offline/ref=EF8D91C7DC2D7036D7755EC3A3BC6EB82D57F5928408D2AE49B0AB5684365277D70A1B4BB8F0C4B2F81B795242B1F421CDE9CE3D3C9B6B5C040441t2OEK" TargetMode="External"/><Relationship Id="rId414" Type="http://schemas.openxmlformats.org/officeDocument/2006/relationships/hyperlink" Target="consultantplus://offline/ref=EF8D91C7DC2D7036D77540CEB5D031BD2958A39D8908DEFD1CEFF00BD33F582090454209FCFDC3BAFF102A070DB0A86491FACE353C986A40t0O6K" TargetMode="External"/><Relationship Id="rId456" Type="http://schemas.openxmlformats.org/officeDocument/2006/relationships/hyperlink" Target="consultantplus://offline/ref=EF8D91C7DC2D7036D77540CEB5D031BD2958A39D8908DEFD1CEFF00BD33F582090454209FCFDC2B5FC102A070DB0A86491FACE353C986A40t0O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62</Pages>
  <Words>40960</Words>
  <Characters>233477</Characters>
  <Application>Microsoft Office Word</Application>
  <DocSecurity>0</DocSecurity>
  <Lines>1945</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2020-11-19T10:14:00Z</dcterms:created>
  <dcterms:modified xsi:type="dcterms:W3CDTF">2020-11-19T10:22:00Z</dcterms:modified>
</cp:coreProperties>
</file>